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B2" w:rsidRDefault="004E2DB2">
      <w:pPr>
        <w:spacing w:before="61"/>
        <w:ind w:left="3331"/>
        <w:rPr>
          <w:w w:val="110"/>
          <w:sz w:val="32"/>
          <w:lang w:val="ru-RU"/>
        </w:rPr>
      </w:pPr>
      <w:r w:rsidRPr="007F0E87">
        <w:rPr>
          <w:w w:val="110"/>
          <w:sz w:val="32"/>
          <w:lang w:val="ru-RU"/>
        </w:rPr>
        <w:t>Пояснювальна записка</w:t>
      </w:r>
    </w:p>
    <w:p w:rsidR="004E2DB2" w:rsidRDefault="004E2DB2">
      <w:pPr>
        <w:pStyle w:val="BodyText"/>
        <w:ind w:right="442" w:firstLine="650"/>
        <w:jc w:val="both"/>
        <w:rPr>
          <w:lang w:val="ru-RU"/>
        </w:rPr>
      </w:pPr>
    </w:p>
    <w:p w:rsidR="004E2DB2" w:rsidRPr="007F0E87" w:rsidRDefault="004E2DB2">
      <w:pPr>
        <w:pStyle w:val="BodyText"/>
        <w:ind w:right="442" w:firstLine="650"/>
        <w:jc w:val="both"/>
        <w:rPr>
          <w:lang w:val="ru-RU"/>
        </w:rPr>
      </w:pPr>
      <w:r w:rsidRPr="007F0E87">
        <w:rPr>
          <w:spacing w:val="-3"/>
          <w:lang w:val="ru-RU"/>
        </w:rPr>
        <w:t xml:space="preserve">Навчальні плани початкової школи передбачають реалізацію освітніх галузей </w:t>
      </w:r>
      <w:r w:rsidRPr="007F0E87">
        <w:rPr>
          <w:lang w:val="ru-RU"/>
        </w:rPr>
        <w:t xml:space="preserve">Базового </w:t>
      </w:r>
      <w:r w:rsidRPr="007F0E87">
        <w:rPr>
          <w:spacing w:val="-3"/>
          <w:lang w:val="ru-RU"/>
        </w:rPr>
        <w:t xml:space="preserve">навчального плану Державного </w:t>
      </w:r>
      <w:r w:rsidRPr="007F0E87">
        <w:rPr>
          <w:lang w:val="ru-RU"/>
        </w:rPr>
        <w:t xml:space="preserve">стандарту через </w:t>
      </w:r>
      <w:r w:rsidRPr="007F0E87">
        <w:rPr>
          <w:spacing w:val="-3"/>
          <w:lang w:val="ru-RU"/>
        </w:rPr>
        <w:t xml:space="preserve">окремі предмети. Вони охоплюють </w:t>
      </w:r>
      <w:r w:rsidRPr="007F0E87">
        <w:rPr>
          <w:lang w:val="ru-RU"/>
        </w:rPr>
        <w:t xml:space="preserve">інваріантну </w:t>
      </w:r>
      <w:r w:rsidRPr="007F0E87">
        <w:rPr>
          <w:spacing w:val="-3"/>
          <w:lang w:val="ru-RU"/>
        </w:rPr>
        <w:t xml:space="preserve">складову, </w:t>
      </w:r>
      <w:r w:rsidRPr="007F0E87">
        <w:rPr>
          <w:lang w:val="ru-RU"/>
        </w:rPr>
        <w:t xml:space="preserve">сформовану на державному рівні, яка є </w:t>
      </w:r>
      <w:r w:rsidRPr="007F0E87">
        <w:rPr>
          <w:spacing w:val="-3"/>
          <w:lang w:val="ru-RU"/>
        </w:rPr>
        <w:t xml:space="preserve">спільною </w:t>
      </w:r>
      <w:r w:rsidRPr="007F0E87">
        <w:rPr>
          <w:lang w:val="ru-RU"/>
        </w:rPr>
        <w:t xml:space="preserve">для всіх </w:t>
      </w:r>
      <w:r w:rsidRPr="007F0E87">
        <w:rPr>
          <w:spacing w:val="-3"/>
          <w:lang w:val="ru-RU"/>
        </w:rPr>
        <w:t xml:space="preserve">закладів загальної </w:t>
      </w:r>
      <w:r w:rsidRPr="007F0E87">
        <w:rPr>
          <w:lang w:val="ru-RU"/>
        </w:rPr>
        <w:t xml:space="preserve">середньої освіти </w:t>
      </w:r>
      <w:r w:rsidRPr="007F0E87">
        <w:rPr>
          <w:spacing w:val="-3"/>
          <w:lang w:val="ru-RU"/>
        </w:rPr>
        <w:t xml:space="preserve">незалежно </w:t>
      </w:r>
      <w:r w:rsidRPr="007F0E87">
        <w:rPr>
          <w:spacing w:val="-2"/>
          <w:lang w:val="ru-RU"/>
        </w:rPr>
        <w:t xml:space="preserve">від </w:t>
      </w:r>
      <w:r w:rsidRPr="007F0E87">
        <w:rPr>
          <w:spacing w:val="-3"/>
          <w:lang w:val="ru-RU"/>
        </w:rPr>
        <w:t xml:space="preserve">підпорядкування </w:t>
      </w:r>
      <w:r w:rsidRPr="007F0E87">
        <w:rPr>
          <w:lang w:val="ru-RU"/>
        </w:rPr>
        <w:t xml:space="preserve">і форм </w:t>
      </w:r>
      <w:r w:rsidRPr="007F0E87">
        <w:rPr>
          <w:spacing w:val="-3"/>
          <w:lang w:val="ru-RU"/>
        </w:rPr>
        <w:t xml:space="preserve">власності,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 xml:space="preserve">варіативну складову, </w:t>
      </w:r>
      <w:r w:rsidRPr="007F0E87">
        <w:rPr>
          <w:lang w:val="ru-RU"/>
        </w:rPr>
        <w:t xml:space="preserve">в якій </w:t>
      </w:r>
      <w:r w:rsidRPr="007F0E87">
        <w:rPr>
          <w:spacing w:val="-3"/>
          <w:lang w:val="ru-RU"/>
        </w:rPr>
        <w:t xml:space="preserve">передбачено додаткові години </w:t>
      </w:r>
      <w:r w:rsidRPr="007F0E87">
        <w:rPr>
          <w:lang w:val="ru-RU"/>
        </w:rPr>
        <w:t xml:space="preserve">на </w:t>
      </w:r>
      <w:r w:rsidRPr="007F0E87">
        <w:rPr>
          <w:spacing w:val="-3"/>
          <w:lang w:val="ru-RU"/>
        </w:rPr>
        <w:t xml:space="preserve">вивчення предметів інваріантної складової, курси </w:t>
      </w:r>
      <w:r w:rsidRPr="007F0E87">
        <w:rPr>
          <w:lang w:val="ru-RU"/>
        </w:rPr>
        <w:t xml:space="preserve">за вибором, </w:t>
      </w:r>
      <w:r w:rsidRPr="007F0E87">
        <w:rPr>
          <w:spacing w:val="-3"/>
          <w:lang w:val="ru-RU"/>
        </w:rPr>
        <w:t xml:space="preserve">індивідуальні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>групові заняття,</w:t>
      </w:r>
      <w:r w:rsidRPr="007F0E87">
        <w:rPr>
          <w:spacing w:val="-19"/>
          <w:lang w:val="ru-RU"/>
        </w:rPr>
        <w:t xml:space="preserve"> </w:t>
      </w:r>
      <w:r w:rsidRPr="007F0E87">
        <w:rPr>
          <w:spacing w:val="-3"/>
          <w:lang w:val="ru-RU"/>
        </w:rPr>
        <w:t>консультації.</w:t>
      </w:r>
    </w:p>
    <w:p w:rsidR="004E2DB2" w:rsidRPr="007F0E87" w:rsidRDefault="004E2DB2">
      <w:pPr>
        <w:pStyle w:val="BodyText"/>
        <w:ind w:right="446" w:firstLine="709"/>
        <w:jc w:val="both"/>
        <w:rPr>
          <w:lang w:val="ru-RU"/>
        </w:rPr>
      </w:pPr>
      <w:r w:rsidRPr="007F0E87">
        <w:rPr>
          <w:lang w:val="ru-RU"/>
        </w:rPr>
        <w:t>При складанні робочого навчального плану конкретизується варіативна складова, враховуються особливості регіону та індивідуальні освітні потреби учнів. Повноцінність початкової освіти забезпечується реалізацією як інваріантної, так і варіативної складових, які в обов'язковому порядку фінансуються з відповідних бюджетів.</w:t>
      </w:r>
    </w:p>
    <w:p w:rsidR="004E2DB2" w:rsidRPr="007F0E87" w:rsidRDefault="004E2DB2">
      <w:pPr>
        <w:pStyle w:val="BodyText"/>
        <w:ind w:right="445" w:firstLine="709"/>
        <w:jc w:val="both"/>
        <w:rPr>
          <w:lang w:val="ru-RU"/>
        </w:rPr>
      </w:pPr>
      <w:r w:rsidRPr="007F0E87">
        <w:rPr>
          <w:spacing w:val="-3"/>
          <w:lang w:val="ru-RU"/>
        </w:rPr>
        <w:t xml:space="preserve">Освітня галузь </w:t>
      </w:r>
      <w:r w:rsidRPr="007F0E87">
        <w:rPr>
          <w:lang w:val="ru-RU"/>
        </w:rPr>
        <w:t xml:space="preserve">«Мови і </w:t>
      </w:r>
      <w:r w:rsidRPr="007F0E87">
        <w:rPr>
          <w:spacing w:val="-3"/>
          <w:lang w:val="ru-RU"/>
        </w:rPr>
        <w:t xml:space="preserve">літератури» </w:t>
      </w:r>
      <w:r w:rsidRPr="007F0E87">
        <w:rPr>
          <w:lang w:val="ru-RU"/>
        </w:rPr>
        <w:t xml:space="preserve">з </w:t>
      </w:r>
      <w:r w:rsidRPr="007F0E87">
        <w:rPr>
          <w:spacing w:val="-3"/>
          <w:lang w:val="ru-RU"/>
        </w:rPr>
        <w:t xml:space="preserve">урахуванням вікових особливостей учнів </w:t>
      </w:r>
      <w:r w:rsidRPr="007F0E87">
        <w:rPr>
          <w:lang w:val="ru-RU"/>
        </w:rPr>
        <w:t xml:space="preserve">у </w:t>
      </w:r>
      <w:r w:rsidRPr="007F0E87">
        <w:rPr>
          <w:spacing w:val="-3"/>
          <w:lang w:val="ru-RU"/>
        </w:rPr>
        <w:t xml:space="preserve">навчальних </w:t>
      </w:r>
      <w:r w:rsidRPr="007F0E87">
        <w:rPr>
          <w:lang w:val="ru-RU"/>
        </w:rPr>
        <w:t xml:space="preserve">планах </w:t>
      </w:r>
      <w:r w:rsidRPr="007F0E87">
        <w:rPr>
          <w:spacing w:val="-3"/>
          <w:lang w:val="ru-RU"/>
        </w:rPr>
        <w:t xml:space="preserve">реалізується </w:t>
      </w:r>
      <w:r w:rsidRPr="007F0E87">
        <w:rPr>
          <w:lang w:val="ru-RU"/>
        </w:rPr>
        <w:t xml:space="preserve">через окремі </w:t>
      </w:r>
      <w:r w:rsidRPr="007F0E87">
        <w:rPr>
          <w:spacing w:val="-3"/>
          <w:lang w:val="ru-RU"/>
        </w:rPr>
        <w:t xml:space="preserve">предмети «Українська </w:t>
      </w:r>
      <w:r w:rsidRPr="007F0E87">
        <w:rPr>
          <w:lang w:val="ru-RU"/>
        </w:rPr>
        <w:t xml:space="preserve">мова </w:t>
      </w:r>
      <w:r w:rsidRPr="007F0E87">
        <w:rPr>
          <w:spacing w:val="-3"/>
          <w:lang w:val="ru-RU"/>
        </w:rPr>
        <w:t xml:space="preserve">(мова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>читання)», «Іноземна мова».</w:t>
      </w:r>
    </w:p>
    <w:p w:rsidR="004E2DB2" w:rsidRPr="007F0E87" w:rsidRDefault="004E2DB2">
      <w:pPr>
        <w:pStyle w:val="BodyText"/>
        <w:ind w:right="442" w:firstLine="709"/>
        <w:jc w:val="both"/>
        <w:rPr>
          <w:lang w:val="ru-RU"/>
        </w:rPr>
      </w:pPr>
      <w:r w:rsidRPr="007F0E87">
        <w:rPr>
          <w:lang w:val="ru-RU"/>
        </w:rPr>
        <w:t>Освітні галузі «Математика», «Природознавство» реалізуються через однойменні окремі предмети, відповідно – «Математика», «Природознавство».</w:t>
      </w:r>
    </w:p>
    <w:p w:rsidR="004E2DB2" w:rsidRPr="007F0E87" w:rsidRDefault="004E2DB2">
      <w:pPr>
        <w:pStyle w:val="BodyText"/>
        <w:spacing w:line="321" w:lineRule="exact"/>
        <w:ind w:left="925"/>
        <w:rPr>
          <w:lang w:val="ru-RU"/>
        </w:rPr>
      </w:pPr>
      <w:r w:rsidRPr="007F0E87">
        <w:rPr>
          <w:lang w:val="ru-RU"/>
        </w:rPr>
        <w:t>Освітня галузь «Суспільствознавство» реалізується предметом «Я у світі».</w:t>
      </w:r>
    </w:p>
    <w:p w:rsidR="004E2DB2" w:rsidRPr="007F0E87" w:rsidRDefault="004E2DB2">
      <w:pPr>
        <w:pStyle w:val="BodyText"/>
        <w:ind w:right="444" w:firstLine="709"/>
        <w:jc w:val="both"/>
        <w:rPr>
          <w:lang w:val="ru-RU"/>
        </w:rPr>
      </w:pPr>
      <w:r w:rsidRPr="007F0E87">
        <w:rPr>
          <w:lang w:val="ru-RU"/>
        </w:rPr>
        <w:t>Освітня галузь «Здоров'я і фізична культура» реалізується окремими предметами «Основи здоров'я» та «Фізична культура».</w:t>
      </w:r>
    </w:p>
    <w:p w:rsidR="004E2DB2" w:rsidRDefault="004E2DB2" w:rsidP="007F0E87">
      <w:pPr>
        <w:pStyle w:val="BodyText"/>
        <w:ind w:right="449" w:firstLine="709"/>
        <w:jc w:val="both"/>
        <w:rPr>
          <w:lang w:val="ru-RU"/>
        </w:rPr>
      </w:pPr>
      <w:r w:rsidRPr="007F0E87">
        <w:rPr>
          <w:lang w:val="ru-RU"/>
        </w:rPr>
        <w:t>Освітня галузь «Технології» реалізується через окремі предмети «Трудове навчання» та «Інформатика».</w:t>
      </w:r>
    </w:p>
    <w:p w:rsidR="004E2DB2" w:rsidRPr="007F0E87" w:rsidRDefault="004E2DB2" w:rsidP="007F0E87">
      <w:pPr>
        <w:pStyle w:val="BodyText"/>
        <w:tabs>
          <w:tab w:val="left" w:pos="2175"/>
          <w:tab w:val="left" w:pos="3249"/>
          <w:tab w:val="left" w:pos="5149"/>
          <w:tab w:val="left" w:pos="6934"/>
          <w:tab w:val="left" w:pos="8443"/>
        </w:tabs>
        <w:spacing w:before="64" w:line="322" w:lineRule="exact"/>
        <w:ind w:left="925"/>
        <w:rPr>
          <w:lang w:val="ru-RU"/>
        </w:rPr>
      </w:pPr>
      <w:r w:rsidRPr="007F0E87">
        <w:rPr>
          <w:spacing w:val="-3"/>
          <w:lang w:val="ru-RU"/>
        </w:rPr>
        <w:t>Освітня</w:t>
      </w:r>
      <w:r w:rsidRPr="007F0E87">
        <w:rPr>
          <w:spacing w:val="-3"/>
          <w:lang w:val="ru-RU"/>
        </w:rPr>
        <w:tab/>
        <w:t>галузь</w:t>
      </w:r>
      <w:r w:rsidRPr="007F0E87">
        <w:rPr>
          <w:spacing w:val="-3"/>
          <w:lang w:val="ru-RU"/>
        </w:rPr>
        <w:tab/>
        <w:t>«Мистецтво»</w:t>
      </w:r>
      <w:r w:rsidRPr="007F0E87">
        <w:rPr>
          <w:spacing w:val="-3"/>
          <w:lang w:val="ru-RU"/>
        </w:rPr>
        <w:tab/>
        <w:t>реалізується</w:t>
      </w:r>
      <w:r w:rsidRPr="007F0E87">
        <w:rPr>
          <w:spacing w:val="-3"/>
          <w:lang w:val="ru-RU"/>
        </w:rPr>
        <w:tab/>
      </w:r>
      <w:r w:rsidRPr="007F0E87">
        <w:rPr>
          <w:lang w:val="ru-RU"/>
        </w:rPr>
        <w:t>окремими</w:t>
      </w:r>
      <w:r w:rsidRPr="007F0E87">
        <w:rPr>
          <w:lang w:val="ru-RU"/>
        </w:rPr>
        <w:tab/>
      </w:r>
      <w:r w:rsidRPr="007F0E87">
        <w:rPr>
          <w:spacing w:val="-3"/>
          <w:lang w:val="ru-RU"/>
        </w:rPr>
        <w:t>предметами</w:t>
      </w:r>
    </w:p>
    <w:p w:rsidR="004E2DB2" w:rsidRPr="007F0E87" w:rsidRDefault="004E2DB2" w:rsidP="007F0E87">
      <w:pPr>
        <w:pStyle w:val="BodyText"/>
        <w:spacing w:line="322" w:lineRule="exact"/>
        <w:rPr>
          <w:lang w:val="ru-RU"/>
        </w:rPr>
      </w:pPr>
      <w:r w:rsidRPr="007F0E87">
        <w:rPr>
          <w:lang w:val="ru-RU"/>
        </w:rPr>
        <w:t>«Образотворче мистецтво» і «Музичне мистецтво».</w:t>
      </w:r>
    </w:p>
    <w:p w:rsidR="004E2DB2" w:rsidRPr="007F0E87" w:rsidRDefault="004E2DB2" w:rsidP="007F0E87">
      <w:pPr>
        <w:pStyle w:val="BodyText"/>
        <w:ind w:right="444" w:firstLine="709"/>
        <w:jc w:val="both"/>
        <w:rPr>
          <w:lang w:val="ru-RU"/>
        </w:rPr>
      </w:pPr>
      <w:r w:rsidRPr="007F0E87">
        <w:rPr>
          <w:lang w:val="ru-RU"/>
        </w:rPr>
        <w:t>У початковій школі  може здійснюватися поділ класів на групи при вивченні окремих предметів відповідно до чинних нормативів (наказ Міністерства освіти і науки України від 20.02.2002 р. № 128, зареєстрований в Міністерстві юстиції України від 06.03.2002 за № 229/6517).</w:t>
      </w:r>
    </w:p>
    <w:p w:rsidR="004E2DB2" w:rsidRPr="007F0E87" w:rsidRDefault="004E2DB2" w:rsidP="007F0E87">
      <w:pPr>
        <w:pStyle w:val="BodyText"/>
        <w:spacing w:before="1"/>
        <w:ind w:right="443" w:firstLine="650"/>
        <w:jc w:val="both"/>
        <w:rPr>
          <w:lang w:val="ru-RU"/>
        </w:rPr>
      </w:pPr>
      <w:r w:rsidRPr="007F0E87">
        <w:rPr>
          <w:lang w:val="ru-RU"/>
        </w:rPr>
        <w:t xml:space="preserve">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 коштів. При </w:t>
      </w:r>
      <w:r w:rsidRPr="007F0E87">
        <w:rPr>
          <w:spacing w:val="-3"/>
          <w:lang w:val="ru-RU"/>
        </w:rPr>
        <w:t xml:space="preserve">визначенні гранично допустимого навантаження </w:t>
      </w:r>
      <w:r w:rsidRPr="007F0E87">
        <w:rPr>
          <w:lang w:val="ru-RU"/>
        </w:rPr>
        <w:t>учнів</w:t>
      </w:r>
      <w:r w:rsidRPr="007F0E87">
        <w:rPr>
          <w:spacing w:val="58"/>
          <w:lang w:val="ru-RU"/>
        </w:rPr>
        <w:t xml:space="preserve"> </w:t>
      </w:r>
      <w:r w:rsidRPr="007F0E87">
        <w:rPr>
          <w:spacing w:val="-3"/>
          <w:lang w:val="ru-RU"/>
        </w:rPr>
        <w:t>ураховані</w:t>
      </w:r>
      <w:r w:rsidRPr="007F0E87">
        <w:rPr>
          <w:w w:val="99"/>
          <w:lang w:val="ru-RU"/>
        </w:rPr>
        <w:t xml:space="preserve"> </w:t>
      </w:r>
      <w:r w:rsidRPr="007F0E87">
        <w:rPr>
          <w:spacing w:val="-3"/>
          <w:lang w:val="ru-RU"/>
        </w:rPr>
        <w:t xml:space="preserve">санітарно-гігієнічні </w:t>
      </w:r>
      <w:r w:rsidRPr="007F0E87">
        <w:rPr>
          <w:lang w:val="ru-RU"/>
        </w:rPr>
        <w:t xml:space="preserve">норми та </w:t>
      </w:r>
      <w:r w:rsidRPr="007F0E87">
        <w:rPr>
          <w:spacing w:val="-3"/>
          <w:lang w:val="ru-RU"/>
        </w:rPr>
        <w:t xml:space="preserve">нормативну тривалість уроків </w:t>
      </w:r>
      <w:r w:rsidRPr="007F0E87">
        <w:rPr>
          <w:lang w:val="ru-RU"/>
        </w:rPr>
        <w:t xml:space="preserve">у 2-4 </w:t>
      </w:r>
      <w:r w:rsidRPr="007F0E87">
        <w:rPr>
          <w:spacing w:val="-2"/>
          <w:lang w:val="ru-RU"/>
        </w:rPr>
        <w:t xml:space="preserve">класах </w:t>
      </w:r>
      <w:r w:rsidRPr="007F0E87">
        <w:rPr>
          <w:lang w:val="ru-RU"/>
        </w:rPr>
        <w:t>– 40</w:t>
      </w:r>
      <w:r>
        <w:rPr>
          <w:lang w:val="ru-RU"/>
        </w:rPr>
        <w:t xml:space="preserve"> </w:t>
      </w:r>
      <w:r w:rsidRPr="007F0E87">
        <w:rPr>
          <w:lang w:val="ru-RU"/>
        </w:rPr>
        <w:t>хвилин.</w:t>
      </w:r>
    </w:p>
    <w:p w:rsidR="004E2DB2" w:rsidRPr="007F0E87" w:rsidRDefault="004E2DB2" w:rsidP="007F0E87">
      <w:pPr>
        <w:pStyle w:val="BodyText"/>
        <w:ind w:right="445" w:firstLine="709"/>
        <w:jc w:val="both"/>
        <w:rPr>
          <w:lang w:val="ru-RU"/>
        </w:rPr>
      </w:pPr>
      <w:r w:rsidRPr="007F0E87">
        <w:rPr>
          <w:lang w:val="ru-RU"/>
        </w:rPr>
        <w:t>Відповідно до постанови Кабінету Міністрів України від 20 квітня 2011 року № 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  <w:r>
        <w:rPr>
          <w:lang w:val="ru-RU"/>
        </w:rPr>
        <w:t xml:space="preserve"> </w:t>
      </w:r>
      <w:r w:rsidRPr="007F0E87">
        <w:rPr>
          <w:spacing w:val="-3"/>
          <w:lang w:val="ru-RU"/>
        </w:rPr>
        <w:t xml:space="preserve">Навчальний </w:t>
      </w:r>
      <w:r w:rsidRPr="007F0E87">
        <w:rPr>
          <w:lang w:val="ru-RU"/>
        </w:rPr>
        <w:t xml:space="preserve">час, </w:t>
      </w:r>
      <w:r w:rsidRPr="007F0E87">
        <w:rPr>
          <w:spacing w:val="-3"/>
          <w:lang w:val="ru-RU"/>
        </w:rPr>
        <w:t xml:space="preserve">передбачений </w:t>
      </w:r>
      <w:r w:rsidRPr="007F0E87">
        <w:rPr>
          <w:lang w:val="ru-RU"/>
        </w:rPr>
        <w:t xml:space="preserve">на </w:t>
      </w:r>
      <w:r w:rsidRPr="007F0E87">
        <w:rPr>
          <w:spacing w:val="-3"/>
          <w:lang w:val="ru-RU"/>
        </w:rPr>
        <w:t xml:space="preserve">варіативну </w:t>
      </w:r>
      <w:r w:rsidRPr="007F0E87">
        <w:rPr>
          <w:lang w:val="ru-RU"/>
        </w:rPr>
        <w:t xml:space="preserve">складову </w:t>
      </w:r>
      <w:r w:rsidRPr="007F0E87">
        <w:rPr>
          <w:spacing w:val="-3"/>
          <w:lang w:val="ru-RU"/>
        </w:rPr>
        <w:t xml:space="preserve">використовується </w:t>
      </w:r>
      <w:r w:rsidRPr="007F0E87">
        <w:rPr>
          <w:lang w:val="ru-RU"/>
        </w:rPr>
        <w:t xml:space="preserve">на </w:t>
      </w:r>
      <w:r w:rsidRPr="007F0E87">
        <w:rPr>
          <w:spacing w:val="-3"/>
          <w:lang w:val="ru-RU"/>
        </w:rPr>
        <w:t xml:space="preserve">предмети інваріантної складової, </w:t>
      </w:r>
      <w:r w:rsidRPr="007F0E87">
        <w:rPr>
          <w:lang w:val="ru-RU"/>
        </w:rPr>
        <w:t xml:space="preserve">на </w:t>
      </w:r>
      <w:r w:rsidRPr="007F0E87">
        <w:rPr>
          <w:spacing w:val="-3"/>
          <w:lang w:val="ru-RU"/>
        </w:rPr>
        <w:t xml:space="preserve">проведення індивідуальних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>групових занять.</w:t>
      </w:r>
      <w:r>
        <w:rPr>
          <w:spacing w:val="-3"/>
          <w:lang w:val="ru-RU"/>
        </w:rPr>
        <w:t xml:space="preserve"> </w:t>
      </w:r>
    </w:p>
    <w:p w:rsidR="004E2DB2" w:rsidRDefault="004E2DB2" w:rsidP="007F0E87">
      <w:pPr>
        <w:pStyle w:val="BodyText"/>
        <w:ind w:right="449" w:firstLine="709"/>
        <w:jc w:val="both"/>
        <w:rPr>
          <w:lang w:val="ru-RU"/>
        </w:rPr>
      </w:pPr>
    </w:p>
    <w:p w:rsidR="004E2DB2" w:rsidRPr="007F0E87" w:rsidRDefault="004E2DB2" w:rsidP="007F0E87">
      <w:pPr>
        <w:pStyle w:val="BodyText"/>
        <w:ind w:right="449" w:firstLine="709"/>
        <w:jc w:val="both"/>
        <w:rPr>
          <w:lang w:val="ru-RU"/>
        </w:rPr>
        <w:sectPr w:rsidR="004E2DB2" w:rsidRPr="007F0E87">
          <w:footerReference w:type="default" r:id="rId7"/>
          <w:pgSz w:w="11910" w:h="16840"/>
          <w:pgMar w:top="860" w:right="400" w:bottom="980" w:left="1200" w:header="0" w:footer="782" w:gutter="0"/>
          <w:pgNumType w:start="2"/>
          <w:cols w:space="720"/>
        </w:sectPr>
      </w:pPr>
    </w:p>
    <w:p w:rsidR="004E2DB2" w:rsidRPr="007F0E87" w:rsidRDefault="004E2DB2" w:rsidP="007F0E87">
      <w:pPr>
        <w:pStyle w:val="BodyText"/>
        <w:spacing w:before="1"/>
        <w:ind w:right="443" w:firstLine="709"/>
        <w:jc w:val="both"/>
        <w:rPr>
          <w:lang w:val="ru-RU"/>
        </w:rPr>
      </w:pPr>
      <w:r w:rsidRPr="007F0E87">
        <w:rPr>
          <w:lang w:val="ru-RU"/>
        </w:rPr>
        <w:t xml:space="preserve">Варіативна складова </w:t>
      </w:r>
      <w:r w:rsidRPr="007F0E87">
        <w:rPr>
          <w:spacing w:val="-3"/>
          <w:lang w:val="ru-RU"/>
        </w:rPr>
        <w:t xml:space="preserve">навчального плану визначається, враховуючи особливості організації освітнього процесу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 xml:space="preserve">індивідуальні освітні </w:t>
      </w:r>
      <w:r w:rsidRPr="007F0E87">
        <w:rPr>
          <w:lang w:val="ru-RU"/>
        </w:rPr>
        <w:t xml:space="preserve">потреби </w:t>
      </w:r>
      <w:r w:rsidRPr="007F0E87">
        <w:rPr>
          <w:spacing w:val="-3"/>
          <w:lang w:val="ru-RU"/>
        </w:rPr>
        <w:t xml:space="preserve">учнів, </w:t>
      </w:r>
      <w:r w:rsidRPr="007F0E87">
        <w:rPr>
          <w:lang w:val="ru-RU"/>
        </w:rPr>
        <w:t xml:space="preserve">особливості </w:t>
      </w:r>
      <w:r w:rsidRPr="007F0E87">
        <w:rPr>
          <w:spacing w:val="-3"/>
          <w:lang w:val="ru-RU"/>
        </w:rPr>
        <w:t xml:space="preserve">регіону, </w:t>
      </w:r>
      <w:r w:rsidRPr="007F0E87">
        <w:rPr>
          <w:lang w:val="ru-RU"/>
        </w:rPr>
        <w:t xml:space="preserve">рівень </w:t>
      </w:r>
      <w:r w:rsidRPr="007F0E87">
        <w:rPr>
          <w:spacing w:val="-3"/>
          <w:lang w:val="ru-RU"/>
        </w:rPr>
        <w:t xml:space="preserve">навчально-методичного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 xml:space="preserve">кадрового забезпечення закладу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 xml:space="preserve">відображається </w:t>
      </w:r>
      <w:r w:rsidRPr="007F0E87">
        <w:rPr>
          <w:lang w:val="ru-RU"/>
        </w:rPr>
        <w:t xml:space="preserve">в </w:t>
      </w:r>
      <w:r w:rsidRPr="007F0E87">
        <w:rPr>
          <w:spacing w:val="-3"/>
          <w:lang w:val="ru-RU"/>
        </w:rPr>
        <w:t>навчальних</w:t>
      </w:r>
      <w:r w:rsidRPr="007F0E87">
        <w:rPr>
          <w:spacing w:val="-13"/>
          <w:lang w:val="ru-RU"/>
        </w:rPr>
        <w:t xml:space="preserve"> </w:t>
      </w:r>
      <w:r w:rsidRPr="007F0E87">
        <w:rPr>
          <w:spacing w:val="-3"/>
          <w:lang w:val="ru-RU"/>
        </w:rPr>
        <w:t>планах.</w:t>
      </w:r>
    </w:p>
    <w:p w:rsidR="004E2DB2" w:rsidRPr="007F0E87" w:rsidRDefault="004E2DB2" w:rsidP="007F0E87">
      <w:pPr>
        <w:pStyle w:val="BodyText"/>
        <w:spacing w:line="322" w:lineRule="exact"/>
        <w:ind w:left="866"/>
        <w:jc w:val="both"/>
        <w:rPr>
          <w:lang w:val="ru-RU"/>
        </w:rPr>
      </w:pPr>
      <w:r w:rsidRPr="007F0E87">
        <w:rPr>
          <w:lang w:val="ru-RU"/>
        </w:rPr>
        <w:t>Варіативна складова навчальних планів використовується на</w:t>
      </w:r>
    </w:p>
    <w:p w:rsidR="004E2DB2" w:rsidRPr="007F0E87" w:rsidRDefault="004E2DB2" w:rsidP="007F0E87">
      <w:pPr>
        <w:pStyle w:val="ListParagraph"/>
        <w:numPr>
          <w:ilvl w:val="0"/>
          <w:numId w:val="2"/>
        </w:numPr>
        <w:tabs>
          <w:tab w:val="left" w:pos="1117"/>
        </w:tabs>
        <w:spacing w:line="240" w:lineRule="auto"/>
        <w:ind w:right="443" w:firstLine="650"/>
        <w:jc w:val="both"/>
        <w:rPr>
          <w:sz w:val="28"/>
          <w:lang w:val="ru-RU"/>
        </w:rPr>
      </w:pPr>
      <w:r w:rsidRPr="007F0E87">
        <w:rPr>
          <w:spacing w:val="-3"/>
          <w:sz w:val="28"/>
          <w:lang w:val="ru-RU"/>
        </w:rPr>
        <w:t xml:space="preserve">підсилення предметів інваріантної </w:t>
      </w:r>
      <w:r w:rsidRPr="007F0E87">
        <w:rPr>
          <w:sz w:val="28"/>
          <w:lang w:val="ru-RU"/>
        </w:rPr>
        <w:t xml:space="preserve">складової. У </w:t>
      </w:r>
      <w:r w:rsidRPr="007F0E87">
        <w:rPr>
          <w:spacing w:val="-3"/>
          <w:sz w:val="28"/>
          <w:lang w:val="ru-RU"/>
        </w:rPr>
        <w:t xml:space="preserve">такому </w:t>
      </w:r>
      <w:r w:rsidRPr="007F0E87">
        <w:rPr>
          <w:sz w:val="28"/>
          <w:lang w:val="ru-RU"/>
        </w:rPr>
        <w:t xml:space="preserve">разі </w:t>
      </w:r>
      <w:r w:rsidRPr="007F0E87">
        <w:rPr>
          <w:spacing w:val="-3"/>
          <w:sz w:val="28"/>
          <w:lang w:val="ru-RU"/>
        </w:rPr>
        <w:t xml:space="preserve">розподіл годин </w:t>
      </w:r>
      <w:r w:rsidRPr="007F0E87">
        <w:rPr>
          <w:sz w:val="28"/>
          <w:lang w:val="ru-RU"/>
        </w:rPr>
        <w:t xml:space="preserve">на </w:t>
      </w:r>
      <w:r w:rsidRPr="007F0E87">
        <w:rPr>
          <w:spacing w:val="-3"/>
          <w:sz w:val="28"/>
          <w:lang w:val="ru-RU"/>
        </w:rPr>
        <w:t xml:space="preserve">вивчення </w:t>
      </w:r>
      <w:r w:rsidRPr="007F0E87">
        <w:rPr>
          <w:sz w:val="28"/>
          <w:lang w:val="ru-RU"/>
        </w:rPr>
        <w:t xml:space="preserve">тієї чи іншої </w:t>
      </w:r>
      <w:r w:rsidRPr="007F0E87">
        <w:rPr>
          <w:spacing w:val="-4"/>
          <w:sz w:val="28"/>
          <w:lang w:val="ru-RU"/>
        </w:rPr>
        <w:t xml:space="preserve">теми  </w:t>
      </w:r>
      <w:r w:rsidRPr="007F0E87">
        <w:rPr>
          <w:spacing w:val="-3"/>
          <w:sz w:val="28"/>
          <w:lang w:val="ru-RU"/>
        </w:rPr>
        <w:t xml:space="preserve">навчальної програми здійснюється вчителем </w:t>
      </w:r>
      <w:r w:rsidRPr="007F0E87">
        <w:rPr>
          <w:sz w:val="28"/>
          <w:lang w:val="ru-RU"/>
        </w:rPr>
        <w:t xml:space="preserve">самостійно. Розподіл годин </w:t>
      </w:r>
      <w:r w:rsidRPr="007F0E87">
        <w:rPr>
          <w:spacing w:val="-3"/>
          <w:sz w:val="28"/>
          <w:lang w:val="ru-RU"/>
        </w:rPr>
        <w:t xml:space="preserve">фіксується </w:t>
      </w:r>
      <w:r w:rsidRPr="007F0E87">
        <w:rPr>
          <w:sz w:val="28"/>
          <w:lang w:val="ru-RU"/>
        </w:rPr>
        <w:t xml:space="preserve">у календарному </w:t>
      </w:r>
      <w:r w:rsidRPr="007F0E87">
        <w:rPr>
          <w:spacing w:val="-3"/>
          <w:sz w:val="28"/>
          <w:lang w:val="ru-RU"/>
        </w:rPr>
        <w:t xml:space="preserve">плані, </w:t>
      </w:r>
      <w:r w:rsidRPr="007F0E87">
        <w:rPr>
          <w:sz w:val="28"/>
          <w:lang w:val="ru-RU"/>
        </w:rPr>
        <w:t xml:space="preserve">який </w:t>
      </w:r>
      <w:r w:rsidRPr="007F0E87">
        <w:rPr>
          <w:spacing w:val="-3"/>
          <w:sz w:val="28"/>
          <w:lang w:val="ru-RU"/>
        </w:rPr>
        <w:t xml:space="preserve">погоджується </w:t>
      </w:r>
      <w:r w:rsidRPr="007F0E87">
        <w:rPr>
          <w:sz w:val="28"/>
          <w:lang w:val="ru-RU"/>
        </w:rPr>
        <w:t xml:space="preserve">директором закладу освіти чи його </w:t>
      </w:r>
      <w:r w:rsidRPr="007F0E87">
        <w:rPr>
          <w:spacing w:val="-3"/>
          <w:sz w:val="28"/>
          <w:lang w:val="ru-RU"/>
        </w:rPr>
        <w:t xml:space="preserve">заступником. Вчитель зазначає проведені уроки </w:t>
      </w:r>
      <w:r w:rsidRPr="007F0E87">
        <w:rPr>
          <w:sz w:val="28"/>
          <w:lang w:val="ru-RU"/>
        </w:rPr>
        <w:t xml:space="preserve">у частині </w:t>
      </w:r>
      <w:r w:rsidRPr="007F0E87">
        <w:rPr>
          <w:spacing w:val="-3"/>
          <w:sz w:val="28"/>
          <w:lang w:val="ru-RU"/>
        </w:rPr>
        <w:t xml:space="preserve">класного журналу, відведеного </w:t>
      </w:r>
      <w:r w:rsidRPr="007F0E87">
        <w:rPr>
          <w:sz w:val="28"/>
          <w:lang w:val="ru-RU"/>
        </w:rPr>
        <w:t xml:space="preserve">для </w:t>
      </w:r>
      <w:r w:rsidRPr="007F0E87">
        <w:rPr>
          <w:spacing w:val="-3"/>
          <w:sz w:val="28"/>
          <w:lang w:val="ru-RU"/>
        </w:rPr>
        <w:t xml:space="preserve">предмета, на </w:t>
      </w:r>
      <w:r w:rsidRPr="007F0E87">
        <w:rPr>
          <w:sz w:val="28"/>
          <w:lang w:val="ru-RU"/>
        </w:rPr>
        <w:t xml:space="preserve">підсилення </w:t>
      </w:r>
      <w:r w:rsidRPr="007F0E87">
        <w:rPr>
          <w:spacing w:val="-3"/>
          <w:sz w:val="28"/>
          <w:lang w:val="ru-RU"/>
        </w:rPr>
        <w:t>якого використано зазначені</w:t>
      </w:r>
      <w:r w:rsidRPr="007F0E87">
        <w:rPr>
          <w:spacing w:val="-15"/>
          <w:sz w:val="28"/>
          <w:lang w:val="ru-RU"/>
        </w:rPr>
        <w:t xml:space="preserve"> </w:t>
      </w:r>
      <w:r w:rsidRPr="007F0E87">
        <w:rPr>
          <w:spacing w:val="-3"/>
          <w:sz w:val="28"/>
          <w:lang w:val="ru-RU"/>
        </w:rPr>
        <w:t>години;</w:t>
      </w:r>
    </w:p>
    <w:p w:rsidR="004E2DB2" w:rsidRPr="007F0E87" w:rsidRDefault="004E2DB2" w:rsidP="007F0E87">
      <w:pPr>
        <w:pStyle w:val="ListParagraph"/>
        <w:numPr>
          <w:ilvl w:val="0"/>
          <w:numId w:val="2"/>
        </w:numPr>
        <w:tabs>
          <w:tab w:val="left" w:pos="1024"/>
        </w:tabs>
        <w:ind w:left="1023" w:hanging="157"/>
        <w:jc w:val="both"/>
        <w:rPr>
          <w:sz w:val="28"/>
          <w:lang w:val="ru-RU"/>
        </w:rPr>
      </w:pPr>
      <w:r w:rsidRPr="007F0E87">
        <w:rPr>
          <w:spacing w:val="-3"/>
          <w:sz w:val="28"/>
          <w:lang w:val="ru-RU"/>
        </w:rPr>
        <w:t xml:space="preserve">запровадження курсів </w:t>
      </w:r>
      <w:r w:rsidRPr="007F0E87">
        <w:rPr>
          <w:sz w:val="28"/>
          <w:lang w:val="ru-RU"/>
        </w:rPr>
        <w:t xml:space="preserve">за вибором, що </w:t>
      </w:r>
      <w:r w:rsidRPr="007F0E87">
        <w:rPr>
          <w:spacing w:val="-3"/>
          <w:sz w:val="28"/>
          <w:lang w:val="ru-RU"/>
        </w:rPr>
        <w:t xml:space="preserve">мають </w:t>
      </w:r>
      <w:r w:rsidRPr="007F0E87">
        <w:rPr>
          <w:sz w:val="28"/>
          <w:lang w:val="ru-RU"/>
        </w:rPr>
        <w:t>світоглядне</w:t>
      </w:r>
      <w:r w:rsidRPr="007F0E87">
        <w:rPr>
          <w:spacing w:val="-36"/>
          <w:sz w:val="28"/>
          <w:lang w:val="ru-RU"/>
        </w:rPr>
        <w:t xml:space="preserve"> </w:t>
      </w:r>
      <w:r w:rsidRPr="007F0E87">
        <w:rPr>
          <w:spacing w:val="-3"/>
          <w:sz w:val="28"/>
          <w:lang w:val="ru-RU"/>
        </w:rPr>
        <w:t>спрямування;</w:t>
      </w:r>
    </w:p>
    <w:p w:rsidR="004E2DB2" w:rsidRDefault="004E2DB2" w:rsidP="007F0E87">
      <w:pPr>
        <w:pStyle w:val="ListParagraph"/>
        <w:numPr>
          <w:ilvl w:val="0"/>
          <w:numId w:val="2"/>
        </w:numPr>
        <w:tabs>
          <w:tab w:val="left" w:pos="1024"/>
        </w:tabs>
        <w:ind w:left="1023" w:hanging="157"/>
        <w:jc w:val="both"/>
        <w:rPr>
          <w:sz w:val="28"/>
        </w:rPr>
      </w:pPr>
      <w:r>
        <w:rPr>
          <w:spacing w:val="-3"/>
          <w:sz w:val="28"/>
        </w:rPr>
        <w:t>індивідуальні заняття та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консультації.</w:t>
      </w:r>
    </w:p>
    <w:p w:rsidR="004E2DB2" w:rsidRPr="008A1CE2" w:rsidRDefault="004E2DB2" w:rsidP="008A1CE2">
      <w:pPr>
        <w:pStyle w:val="BodyText"/>
        <w:spacing w:after="6"/>
        <w:ind w:right="445" w:firstLine="650"/>
        <w:jc w:val="both"/>
      </w:pPr>
      <w:r w:rsidRPr="007F0E87">
        <w:rPr>
          <w:lang w:val="ru-RU"/>
        </w:rPr>
        <w:t>За</w:t>
      </w:r>
      <w:r w:rsidRPr="008A1CE2">
        <w:t xml:space="preserve"> </w:t>
      </w:r>
      <w:r w:rsidRPr="007F0E87">
        <w:rPr>
          <w:lang w:val="ru-RU"/>
        </w:rPr>
        <w:t>рахунок</w:t>
      </w:r>
      <w:r w:rsidRPr="008A1CE2">
        <w:t xml:space="preserve"> </w:t>
      </w:r>
      <w:r w:rsidRPr="007F0E87">
        <w:rPr>
          <w:lang w:val="ru-RU"/>
        </w:rPr>
        <w:t>годин</w:t>
      </w:r>
      <w:r w:rsidRPr="008A1CE2">
        <w:t xml:space="preserve"> </w:t>
      </w:r>
      <w:r w:rsidRPr="007F0E87">
        <w:rPr>
          <w:lang w:val="ru-RU"/>
        </w:rPr>
        <w:t>варіативної</w:t>
      </w:r>
      <w:r w:rsidRPr="008A1CE2">
        <w:t xml:space="preserve"> </w:t>
      </w:r>
      <w:r w:rsidRPr="007F0E87">
        <w:rPr>
          <w:lang w:val="ru-RU"/>
        </w:rPr>
        <w:t>складової</w:t>
      </w:r>
      <w:r w:rsidRPr="008A1CE2">
        <w:t xml:space="preserve"> </w:t>
      </w:r>
      <w:r w:rsidRPr="007F0E87">
        <w:rPr>
          <w:lang w:val="ru-RU"/>
        </w:rPr>
        <w:t>заплановано</w:t>
      </w:r>
      <w:r w:rsidRPr="008A1CE2">
        <w:t xml:space="preserve"> </w:t>
      </w:r>
      <w:r w:rsidRPr="007F0E87">
        <w:rPr>
          <w:lang w:val="ru-RU"/>
        </w:rPr>
        <w:t>збільшення</w:t>
      </w:r>
      <w:r w:rsidRPr="008A1CE2">
        <w:t xml:space="preserve"> </w:t>
      </w:r>
      <w:r w:rsidRPr="007F0E87">
        <w:rPr>
          <w:lang w:val="ru-RU"/>
        </w:rPr>
        <w:t>годин</w:t>
      </w:r>
      <w:r w:rsidRPr="008A1CE2">
        <w:t xml:space="preserve"> </w:t>
      </w:r>
      <w:r w:rsidRPr="007F0E87">
        <w:rPr>
          <w:lang w:val="ru-RU"/>
        </w:rPr>
        <w:t>на</w:t>
      </w:r>
      <w:r w:rsidRPr="008A1CE2">
        <w:t xml:space="preserve"> </w:t>
      </w:r>
      <w:r w:rsidRPr="007F0E87">
        <w:rPr>
          <w:lang w:val="ru-RU"/>
        </w:rPr>
        <w:t>вивчення</w:t>
      </w:r>
      <w:r w:rsidRPr="008A1CE2">
        <w:t xml:space="preserve"> </w:t>
      </w:r>
      <w:r w:rsidRPr="007F0E87">
        <w:rPr>
          <w:lang w:val="ru-RU"/>
        </w:rPr>
        <w:t>таких</w:t>
      </w:r>
      <w:r w:rsidRPr="008A1CE2">
        <w:t xml:space="preserve"> </w:t>
      </w:r>
      <w:r w:rsidRPr="007F0E87">
        <w:rPr>
          <w:lang w:val="ru-RU"/>
        </w:rPr>
        <w:t>предметів</w:t>
      </w:r>
      <w:r w:rsidRPr="008A1CE2">
        <w:t xml:space="preserve"> </w:t>
      </w:r>
      <w:r w:rsidRPr="007F0E87">
        <w:rPr>
          <w:lang w:val="ru-RU"/>
        </w:rPr>
        <w:t>з</w:t>
      </w:r>
      <w:r w:rsidRPr="008A1CE2">
        <w:t xml:space="preserve"> </w:t>
      </w:r>
      <w:r w:rsidRPr="007F0E87">
        <w:rPr>
          <w:lang w:val="ru-RU"/>
        </w:rPr>
        <w:t>інваріантної</w:t>
      </w:r>
      <w:r w:rsidRPr="008A1CE2">
        <w:t xml:space="preserve"> </w:t>
      </w:r>
      <w:r w:rsidRPr="007F0E87">
        <w:rPr>
          <w:lang w:val="ru-RU"/>
        </w:rPr>
        <w:t>складової</w:t>
      </w:r>
      <w:r w:rsidRPr="008A1CE2">
        <w:t xml:space="preserve"> </w:t>
      </w:r>
      <w:r w:rsidRPr="00C52B41">
        <w:t> </w:t>
      </w:r>
      <w:r w:rsidRPr="00C52B41">
        <w:rPr>
          <w:lang w:val="uk-UA"/>
        </w:rPr>
        <w:t xml:space="preserve">  </w:t>
      </w:r>
      <w:r w:rsidRPr="00C52B41">
        <w:t> </w:t>
      </w:r>
      <w:r w:rsidRPr="00C52B41">
        <w:rPr>
          <w:lang w:val="uk-UA"/>
        </w:rPr>
        <w:t>введено  по</w:t>
      </w:r>
      <w:r w:rsidRPr="00C52B41">
        <w:t> </w:t>
      </w:r>
      <w:r w:rsidRPr="00C52B41">
        <w:rPr>
          <w:lang w:val="uk-UA"/>
        </w:rPr>
        <w:t xml:space="preserve"> 1 год</w:t>
      </w:r>
      <w:r>
        <w:rPr>
          <w:lang w:val="uk-UA"/>
        </w:rPr>
        <w:t>ині</w:t>
      </w:r>
      <w:r w:rsidRPr="00C52B41">
        <w:rPr>
          <w:lang w:val="uk-UA"/>
        </w:rPr>
        <w:t xml:space="preserve"> на вивчення української мови у</w:t>
      </w:r>
      <w:r w:rsidRPr="00C52B41">
        <w:t> </w:t>
      </w:r>
      <w:r>
        <w:rPr>
          <w:lang w:val="uk-UA"/>
        </w:rPr>
        <w:t xml:space="preserve"> 2</w:t>
      </w:r>
      <w:r w:rsidRPr="00C52B41">
        <w:rPr>
          <w:lang w:val="uk-UA"/>
        </w:rPr>
        <w:t xml:space="preserve"> – 4– х класах</w:t>
      </w:r>
      <w:r>
        <w:rPr>
          <w:lang w:val="uk-UA"/>
        </w:rPr>
        <w:t xml:space="preserve">; </w:t>
      </w:r>
      <w:r w:rsidRPr="00C52B41">
        <w:rPr>
          <w:lang w:val="uk-UA"/>
        </w:rPr>
        <w:t xml:space="preserve">по 1 годині на  індивідуальні та групові заняття з </w:t>
      </w:r>
      <w:r>
        <w:rPr>
          <w:lang w:val="uk-UA"/>
        </w:rPr>
        <w:t>літературн</w:t>
      </w:r>
      <w:r w:rsidRPr="00C52B41">
        <w:rPr>
          <w:lang w:val="uk-UA"/>
        </w:rPr>
        <w:t>ого читання, математики, української мови</w:t>
      </w:r>
      <w:r>
        <w:rPr>
          <w:lang w:val="uk-UA"/>
        </w:rPr>
        <w:t>.</w:t>
      </w:r>
    </w:p>
    <w:p w:rsidR="004E2DB2" w:rsidRDefault="004E2DB2" w:rsidP="008A1CE2">
      <w:pPr>
        <w:pStyle w:val="BodyText"/>
        <w:spacing w:before="137"/>
        <w:ind w:right="443" w:firstLine="709"/>
        <w:jc w:val="both"/>
      </w:pPr>
      <w:r>
        <w:rPr>
          <w:spacing w:val="-3"/>
        </w:rPr>
        <w:t xml:space="preserve">Варіативність </w:t>
      </w:r>
      <w:r>
        <w:t xml:space="preserve">змісту початкової </w:t>
      </w:r>
      <w:r>
        <w:rPr>
          <w:spacing w:val="-3"/>
        </w:rPr>
        <w:t xml:space="preserve">освіти реалізується </w:t>
      </w:r>
      <w:r>
        <w:t xml:space="preserve">також через </w:t>
      </w:r>
      <w:r>
        <w:rPr>
          <w:spacing w:val="-3"/>
        </w:rPr>
        <w:t xml:space="preserve">запровадження </w:t>
      </w:r>
      <w:r>
        <w:t xml:space="preserve">в </w:t>
      </w:r>
      <w:r>
        <w:rPr>
          <w:spacing w:val="-3"/>
        </w:rPr>
        <w:t xml:space="preserve">навчальних програмах резервного часу, </w:t>
      </w:r>
      <w:r>
        <w:t xml:space="preserve">що створює простір для </w:t>
      </w:r>
      <w:r>
        <w:rPr>
          <w:spacing w:val="-3"/>
        </w:rPr>
        <w:t xml:space="preserve">задоволення </w:t>
      </w:r>
      <w:r>
        <w:t xml:space="preserve">освітніх потреб </w:t>
      </w:r>
      <w:r>
        <w:rPr>
          <w:spacing w:val="-3"/>
        </w:rPr>
        <w:t xml:space="preserve">учнів, вирівнювання </w:t>
      </w:r>
      <w:r>
        <w:t xml:space="preserve">їх </w:t>
      </w:r>
      <w:r>
        <w:rPr>
          <w:spacing w:val="-3"/>
        </w:rPr>
        <w:t xml:space="preserve">досягнень, розвитку наскрізних умінь </w:t>
      </w:r>
      <w:r>
        <w:t>тощо.</w:t>
      </w:r>
    </w:p>
    <w:p w:rsidR="004E2DB2" w:rsidRPr="007F0E87" w:rsidRDefault="004E2DB2" w:rsidP="008A1CE2">
      <w:pPr>
        <w:pStyle w:val="BodyText"/>
        <w:spacing w:before="1"/>
        <w:ind w:right="442" w:firstLine="709"/>
        <w:jc w:val="both"/>
        <w:rPr>
          <w:lang w:val="ru-RU"/>
        </w:rPr>
      </w:pPr>
      <w:r w:rsidRPr="007F0E87">
        <w:rPr>
          <w:spacing w:val="-3"/>
          <w:lang w:val="ru-RU"/>
        </w:rPr>
        <w:t xml:space="preserve">Збереження здоров’я </w:t>
      </w:r>
      <w:r w:rsidRPr="007F0E87">
        <w:rPr>
          <w:lang w:val="ru-RU"/>
        </w:rPr>
        <w:t xml:space="preserve">дітей </w:t>
      </w:r>
      <w:r w:rsidRPr="007F0E87">
        <w:rPr>
          <w:spacing w:val="-3"/>
          <w:lang w:val="ru-RU"/>
        </w:rPr>
        <w:t xml:space="preserve">належить до головних завдань школи. </w:t>
      </w:r>
      <w:r w:rsidRPr="007F0E87">
        <w:rPr>
          <w:lang w:val="ru-RU"/>
        </w:rPr>
        <w:t xml:space="preserve">Тому </w:t>
      </w:r>
      <w:r w:rsidRPr="007F0E87">
        <w:rPr>
          <w:spacing w:val="-3"/>
          <w:lang w:val="ru-RU"/>
        </w:rPr>
        <w:t xml:space="preserve">формування навичок здорового </w:t>
      </w:r>
      <w:r w:rsidRPr="007F0E87">
        <w:rPr>
          <w:lang w:val="ru-RU"/>
        </w:rPr>
        <w:t xml:space="preserve">способу життя та </w:t>
      </w:r>
      <w:r w:rsidRPr="007F0E87">
        <w:rPr>
          <w:spacing w:val="-3"/>
          <w:lang w:val="ru-RU"/>
        </w:rPr>
        <w:t xml:space="preserve">безпечної поведінки здійснюється </w:t>
      </w:r>
      <w:r w:rsidRPr="007F0E87">
        <w:rPr>
          <w:lang w:val="ru-RU"/>
        </w:rPr>
        <w:t xml:space="preserve">не </w:t>
      </w:r>
      <w:r w:rsidRPr="007F0E87">
        <w:rPr>
          <w:spacing w:val="-3"/>
          <w:lang w:val="ru-RU"/>
        </w:rPr>
        <w:t xml:space="preserve">лише </w:t>
      </w:r>
      <w:r w:rsidRPr="007F0E87">
        <w:rPr>
          <w:lang w:val="ru-RU"/>
        </w:rPr>
        <w:t xml:space="preserve">в рамках </w:t>
      </w:r>
      <w:r w:rsidRPr="007F0E87">
        <w:rPr>
          <w:spacing w:val="-3"/>
          <w:lang w:val="ru-RU"/>
        </w:rPr>
        <w:t xml:space="preserve">предметів «Фізична культура» </w:t>
      </w:r>
      <w:r w:rsidRPr="007F0E87">
        <w:rPr>
          <w:lang w:val="ru-RU"/>
        </w:rPr>
        <w:t xml:space="preserve">та «Основи </w:t>
      </w:r>
      <w:r w:rsidRPr="007F0E87">
        <w:rPr>
          <w:spacing w:val="-3"/>
          <w:lang w:val="ru-RU"/>
        </w:rPr>
        <w:t xml:space="preserve">здоров'я», </w:t>
      </w:r>
      <w:r w:rsidRPr="007F0E87">
        <w:rPr>
          <w:lang w:val="ru-RU"/>
        </w:rPr>
        <w:t xml:space="preserve">а </w:t>
      </w:r>
      <w:r w:rsidRPr="007F0E87">
        <w:rPr>
          <w:spacing w:val="-3"/>
          <w:lang w:val="ru-RU"/>
        </w:rPr>
        <w:t xml:space="preserve">інтегрується </w:t>
      </w:r>
      <w:r w:rsidRPr="007F0E87">
        <w:rPr>
          <w:lang w:val="ru-RU"/>
        </w:rPr>
        <w:t xml:space="preserve">у </w:t>
      </w:r>
      <w:r w:rsidRPr="007F0E87">
        <w:rPr>
          <w:spacing w:val="-3"/>
          <w:lang w:val="ru-RU"/>
        </w:rPr>
        <w:t xml:space="preserve">змісті </w:t>
      </w:r>
      <w:r w:rsidRPr="007F0E87">
        <w:rPr>
          <w:lang w:val="ru-RU"/>
        </w:rPr>
        <w:t xml:space="preserve">всіх </w:t>
      </w:r>
      <w:r w:rsidRPr="007F0E87">
        <w:rPr>
          <w:spacing w:val="-3"/>
          <w:lang w:val="ru-RU"/>
        </w:rPr>
        <w:t xml:space="preserve">предметів інваріантної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 xml:space="preserve">варіативної складових навчальних планів. Змістове наповнення </w:t>
      </w:r>
      <w:r w:rsidRPr="007F0E87">
        <w:rPr>
          <w:lang w:val="ru-RU"/>
        </w:rPr>
        <w:t xml:space="preserve">предмета  </w:t>
      </w:r>
      <w:r w:rsidRPr="007F0E87">
        <w:rPr>
          <w:spacing w:val="-3"/>
          <w:lang w:val="ru-RU"/>
        </w:rPr>
        <w:t xml:space="preserve">«Фізична культура» </w:t>
      </w:r>
      <w:r w:rsidRPr="007F0E87">
        <w:rPr>
          <w:lang w:val="ru-RU"/>
        </w:rPr>
        <w:t xml:space="preserve">формується з </w:t>
      </w:r>
      <w:r w:rsidRPr="007F0E87">
        <w:rPr>
          <w:spacing w:val="-3"/>
          <w:lang w:val="ru-RU"/>
        </w:rPr>
        <w:t xml:space="preserve">варіативних модулів відповідно </w:t>
      </w:r>
      <w:r w:rsidRPr="007F0E87">
        <w:rPr>
          <w:lang w:val="ru-RU"/>
        </w:rPr>
        <w:t xml:space="preserve">до </w:t>
      </w:r>
      <w:r w:rsidRPr="007F0E87">
        <w:rPr>
          <w:spacing w:val="-3"/>
          <w:lang w:val="ru-RU"/>
        </w:rPr>
        <w:t xml:space="preserve">статево-вікових особливостей учнів, </w:t>
      </w:r>
      <w:r w:rsidRPr="007F0E87">
        <w:rPr>
          <w:lang w:val="ru-RU"/>
        </w:rPr>
        <w:t xml:space="preserve">їх </w:t>
      </w:r>
      <w:r w:rsidRPr="007F0E87">
        <w:rPr>
          <w:spacing w:val="-3"/>
          <w:lang w:val="ru-RU"/>
        </w:rPr>
        <w:t xml:space="preserve">інтересів, матеріально-технічної </w:t>
      </w:r>
      <w:r w:rsidRPr="007F0E87">
        <w:rPr>
          <w:lang w:val="ru-RU"/>
        </w:rPr>
        <w:t xml:space="preserve">бази  </w:t>
      </w:r>
      <w:r w:rsidRPr="007F0E87">
        <w:rPr>
          <w:spacing w:val="-3"/>
          <w:lang w:val="ru-RU"/>
        </w:rPr>
        <w:t xml:space="preserve">навчального закладу, </w:t>
      </w:r>
      <w:r w:rsidRPr="007F0E87">
        <w:rPr>
          <w:lang w:val="ru-RU"/>
        </w:rPr>
        <w:t xml:space="preserve">кадрового </w:t>
      </w:r>
      <w:r w:rsidRPr="007F0E87">
        <w:rPr>
          <w:spacing w:val="-3"/>
          <w:lang w:val="ru-RU"/>
        </w:rPr>
        <w:t xml:space="preserve">забезпечення, регіональних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>народних</w:t>
      </w:r>
      <w:r w:rsidRPr="007F0E87">
        <w:rPr>
          <w:spacing w:val="-20"/>
          <w:lang w:val="ru-RU"/>
        </w:rPr>
        <w:t xml:space="preserve"> </w:t>
      </w:r>
      <w:r w:rsidRPr="007F0E87">
        <w:rPr>
          <w:spacing w:val="-3"/>
          <w:lang w:val="ru-RU"/>
        </w:rPr>
        <w:t>традицій.</w:t>
      </w:r>
    </w:p>
    <w:p w:rsidR="004E2DB2" w:rsidRPr="007F0E87" w:rsidRDefault="004E2DB2" w:rsidP="008A1CE2">
      <w:pPr>
        <w:pStyle w:val="BodyText"/>
        <w:ind w:right="440" w:firstLine="709"/>
        <w:jc w:val="both"/>
        <w:rPr>
          <w:lang w:val="ru-RU"/>
        </w:rPr>
      </w:pPr>
      <w:r w:rsidRPr="007F0E87">
        <w:rPr>
          <w:lang w:val="ru-RU"/>
        </w:rPr>
        <w:t>Гранична наповнюваність класів встановлюється відповідно до Закону України "Про загальну середню освіту".</w:t>
      </w:r>
    </w:p>
    <w:p w:rsidR="004E2DB2" w:rsidRPr="007F0E87" w:rsidRDefault="004E2DB2" w:rsidP="008A1CE2">
      <w:pPr>
        <w:pStyle w:val="BodyText"/>
        <w:ind w:left="158" w:right="500" w:firstLine="708"/>
        <w:jc w:val="both"/>
        <w:rPr>
          <w:lang w:val="ru-RU"/>
        </w:rPr>
      </w:pPr>
      <w:r w:rsidRPr="007F0E87">
        <w:rPr>
          <w:lang w:val="ru-RU"/>
        </w:rPr>
        <w:t>У І семестрі у 2-х класах дається словесна характеристика знань, умінь і навичок учнів. Після  2  класу  виставляються  оцінки  за  12-бальною системою.</w:t>
      </w:r>
    </w:p>
    <w:p w:rsidR="004E2DB2" w:rsidRPr="007F0E87" w:rsidRDefault="004E2DB2" w:rsidP="008A1CE2">
      <w:pPr>
        <w:pStyle w:val="BodyText"/>
        <w:ind w:right="447" w:firstLine="650"/>
        <w:jc w:val="both"/>
        <w:rPr>
          <w:lang w:val="ru-RU"/>
        </w:rPr>
      </w:pPr>
      <w:r w:rsidRPr="007F0E87">
        <w:rPr>
          <w:lang w:val="ru-RU"/>
        </w:rPr>
        <w:t>Згідно з рішенням педагогічної ради (протокол №</w:t>
      </w:r>
      <w:r>
        <w:rPr>
          <w:lang w:val="ru-RU"/>
        </w:rPr>
        <w:t xml:space="preserve"> 7</w:t>
      </w:r>
      <w:r w:rsidRPr="007F0E87">
        <w:rPr>
          <w:lang w:val="ru-RU"/>
        </w:rPr>
        <w:t xml:space="preserve"> від</w:t>
      </w:r>
      <w:r>
        <w:rPr>
          <w:lang w:val="ru-RU"/>
        </w:rPr>
        <w:t xml:space="preserve"> 29.08.2018 </w:t>
      </w:r>
      <w:r w:rsidRPr="007F0E87">
        <w:rPr>
          <w:lang w:val="ru-RU"/>
        </w:rPr>
        <w:t>р.) для учнів 2-4 класів проводяться навчальні екскурсії протягом навчального року.</w:t>
      </w:r>
    </w:p>
    <w:p w:rsidR="004E2DB2" w:rsidRPr="008A1CE2" w:rsidRDefault="004E2DB2" w:rsidP="008A1CE2">
      <w:pPr>
        <w:pStyle w:val="BodyText"/>
        <w:ind w:left="866"/>
        <w:rPr>
          <w:lang w:val="ru-RU"/>
        </w:rPr>
        <w:sectPr w:rsidR="004E2DB2" w:rsidRPr="008A1CE2">
          <w:pgSz w:w="11910" w:h="16840"/>
          <w:pgMar w:top="760" w:right="400" w:bottom="980" w:left="1200" w:header="0" w:footer="782" w:gutter="0"/>
          <w:cols w:space="720"/>
        </w:sectPr>
      </w:pPr>
      <w:r w:rsidRPr="007F0E87">
        <w:rPr>
          <w:lang w:val="ru-RU"/>
        </w:rPr>
        <w:t>Навчальні екскурсії та навчальна практика не оцінюються.</w:t>
      </w:r>
    </w:p>
    <w:p w:rsidR="004E2DB2" w:rsidRPr="007F0E87" w:rsidRDefault="004E2DB2" w:rsidP="008A1CE2">
      <w:pPr>
        <w:pStyle w:val="BodyText"/>
        <w:spacing w:before="65" w:line="322" w:lineRule="exact"/>
        <w:ind w:left="2340"/>
        <w:rPr>
          <w:lang w:val="ru-RU"/>
        </w:rPr>
      </w:pPr>
      <w:r w:rsidRPr="00141EDB">
        <w:rPr>
          <w:b/>
          <w:w w:val="105"/>
          <w:lang w:val="ru-RU"/>
        </w:rPr>
        <w:t>Очікувані результати навчання здобувачів освіти</w:t>
      </w:r>
      <w:r w:rsidRPr="007F0E87">
        <w:rPr>
          <w:w w:val="105"/>
          <w:lang w:val="ru-RU"/>
        </w:rPr>
        <w:t>.</w:t>
      </w:r>
    </w:p>
    <w:p w:rsidR="004E2DB2" w:rsidRPr="007F0E87" w:rsidRDefault="004E2DB2" w:rsidP="008A1CE2">
      <w:pPr>
        <w:pStyle w:val="BodyText"/>
        <w:ind w:right="442" w:firstLine="650"/>
        <w:jc w:val="both"/>
        <w:rPr>
          <w:lang w:val="ru-RU"/>
        </w:rPr>
      </w:pPr>
      <w:r w:rsidRPr="007F0E87">
        <w:rPr>
          <w:spacing w:val="-3"/>
          <w:lang w:val="ru-RU"/>
        </w:rPr>
        <w:t xml:space="preserve">Відповідно до мети </w:t>
      </w:r>
      <w:r w:rsidRPr="007F0E87">
        <w:rPr>
          <w:lang w:val="ru-RU"/>
        </w:rPr>
        <w:t xml:space="preserve">та </w:t>
      </w:r>
      <w:r w:rsidRPr="007F0E87">
        <w:rPr>
          <w:spacing w:val="-3"/>
          <w:lang w:val="ru-RU"/>
        </w:rPr>
        <w:t xml:space="preserve">загальних цілей, окреслених </w:t>
      </w:r>
      <w:r w:rsidRPr="007F0E87">
        <w:rPr>
          <w:lang w:val="ru-RU"/>
        </w:rPr>
        <w:t xml:space="preserve">у Державному </w:t>
      </w:r>
      <w:r w:rsidRPr="007F0E87">
        <w:rPr>
          <w:spacing w:val="-3"/>
          <w:lang w:val="ru-RU"/>
        </w:rPr>
        <w:t xml:space="preserve">стандарті, визначено завдання, </w:t>
      </w:r>
      <w:r w:rsidRPr="007F0E87">
        <w:rPr>
          <w:lang w:val="ru-RU"/>
        </w:rPr>
        <w:t xml:space="preserve">які має </w:t>
      </w:r>
      <w:r w:rsidRPr="007F0E87">
        <w:rPr>
          <w:spacing w:val="-3"/>
          <w:lang w:val="ru-RU"/>
        </w:rPr>
        <w:t xml:space="preserve">реалізувати вчитель </w:t>
      </w:r>
      <w:r w:rsidRPr="007F0E87">
        <w:rPr>
          <w:lang w:val="ru-RU"/>
        </w:rPr>
        <w:t xml:space="preserve">у рамках </w:t>
      </w:r>
      <w:r w:rsidRPr="007F0E87">
        <w:rPr>
          <w:spacing w:val="-4"/>
          <w:lang w:val="ru-RU"/>
        </w:rPr>
        <w:t xml:space="preserve">кожної </w:t>
      </w:r>
      <w:r w:rsidRPr="007F0E87">
        <w:rPr>
          <w:lang w:val="ru-RU"/>
        </w:rPr>
        <w:t xml:space="preserve">освітньої </w:t>
      </w:r>
      <w:r w:rsidRPr="007F0E87">
        <w:rPr>
          <w:spacing w:val="-3"/>
          <w:lang w:val="ru-RU"/>
        </w:rPr>
        <w:t xml:space="preserve">галузі. Результати навчання повинні робити внесок </w:t>
      </w:r>
      <w:r w:rsidRPr="007F0E87">
        <w:rPr>
          <w:lang w:val="ru-RU"/>
        </w:rPr>
        <w:t xml:space="preserve">у </w:t>
      </w:r>
      <w:r w:rsidRPr="007F0E87">
        <w:rPr>
          <w:spacing w:val="-3"/>
          <w:lang w:val="ru-RU"/>
        </w:rPr>
        <w:t>формування ключових компетентностей</w:t>
      </w:r>
      <w:r w:rsidRPr="007F0E87">
        <w:rPr>
          <w:spacing w:val="-4"/>
          <w:lang w:val="ru-RU"/>
        </w:rPr>
        <w:t xml:space="preserve"> </w:t>
      </w:r>
      <w:r w:rsidRPr="007F0E87">
        <w:rPr>
          <w:spacing w:val="-3"/>
          <w:lang w:val="ru-RU"/>
        </w:rPr>
        <w:t>учнів.</w:t>
      </w:r>
    </w:p>
    <w:p w:rsidR="004E2DB2" w:rsidRPr="007F0E87" w:rsidRDefault="004E2DB2" w:rsidP="008A1CE2">
      <w:pPr>
        <w:pStyle w:val="BodyText"/>
        <w:spacing w:before="1"/>
        <w:ind w:right="444" w:firstLine="709"/>
        <w:jc w:val="both"/>
        <w:rPr>
          <w:lang w:val="ru-RU"/>
        </w:rPr>
      </w:pPr>
      <w:r w:rsidRPr="007F0E87">
        <w:rPr>
          <w:spacing w:val="-3"/>
          <w:lang w:val="ru-RU"/>
        </w:rPr>
        <w:t xml:space="preserve">Такі ключові компетентності, </w:t>
      </w:r>
      <w:r w:rsidRPr="007F0E87">
        <w:rPr>
          <w:lang w:val="ru-RU"/>
        </w:rPr>
        <w:t xml:space="preserve">як </w:t>
      </w:r>
      <w:r w:rsidRPr="007F0E87">
        <w:rPr>
          <w:spacing w:val="-2"/>
          <w:lang w:val="ru-RU"/>
        </w:rPr>
        <w:t xml:space="preserve">уміння </w:t>
      </w:r>
      <w:r w:rsidRPr="007F0E87">
        <w:rPr>
          <w:spacing w:val="-3"/>
          <w:lang w:val="ru-RU"/>
        </w:rPr>
        <w:t xml:space="preserve">вчитися, ініціативність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 xml:space="preserve">підприємливість, екологічна грамотність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 xml:space="preserve">здоровий спосіб </w:t>
      </w:r>
      <w:r w:rsidRPr="007F0E87">
        <w:rPr>
          <w:lang w:val="ru-RU"/>
        </w:rPr>
        <w:t xml:space="preserve">життя, </w:t>
      </w:r>
      <w:r w:rsidRPr="007F0E87">
        <w:rPr>
          <w:spacing w:val="-3"/>
          <w:lang w:val="ru-RU"/>
        </w:rPr>
        <w:t xml:space="preserve">соціальна та громадянська компетентності можуть формуватися </w:t>
      </w:r>
      <w:r w:rsidRPr="007F0E87">
        <w:rPr>
          <w:lang w:val="ru-RU"/>
        </w:rPr>
        <w:t xml:space="preserve">відразу засобами </w:t>
      </w:r>
      <w:r w:rsidRPr="007F0E87">
        <w:rPr>
          <w:spacing w:val="-3"/>
          <w:lang w:val="ru-RU"/>
        </w:rPr>
        <w:t xml:space="preserve">усіх предметів. Виокремлення </w:t>
      </w:r>
      <w:r w:rsidRPr="007F0E87">
        <w:rPr>
          <w:lang w:val="ru-RU"/>
        </w:rPr>
        <w:t xml:space="preserve">в </w:t>
      </w:r>
      <w:r w:rsidRPr="007F0E87">
        <w:rPr>
          <w:spacing w:val="-3"/>
          <w:lang w:val="ru-RU"/>
        </w:rPr>
        <w:t xml:space="preserve">навчальних програмах таких наскрізних ліній ключових компетентностей </w:t>
      </w:r>
      <w:r w:rsidRPr="007F0E87">
        <w:rPr>
          <w:lang w:val="ru-RU"/>
        </w:rPr>
        <w:t xml:space="preserve">як </w:t>
      </w:r>
      <w:r w:rsidRPr="007F0E87">
        <w:rPr>
          <w:spacing w:val="-3"/>
          <w:lang w:val="ru-RU"/>
        </w:rPr>
        <w:t xml:space="preserve">«Екологічна </w:t>
      </w:r>
      <w:r w:rsidRPr="007F0E87">
        <w:rPr>
          <w:lang w:val="ru-RU"/>
        </w:rPr>
        <w:t xml:space="preserve">безпека й </w:t>
      </w:r>
      <w:r w:rsidRPr="007F0E87">
        <w:rPr>
          <w:spacing w:val="-3"/>
          <w:lang w:val="ru-RU"/>
        </w:rPr>
        <w:t>сталий</w:t>
      </w:r>
      <w:r w:rsidRPr="007F0E87">
        <w:rPr>
          <w:spacing w:val="62"/>
          <w:lang w:val="ru-RU"/>
        </w:rPr>
        <w:t xml:space="preserve"> </w:t>
      </w:r>
      <w:r w:rsidRPr="007F0E87">
        <w:rPr>
          <w:spacing w:val="-3"/>
          <w:lang w:val="ru-RU"/>
        </w:rPr>
        <w:t>розвиток»,</w:t>
      </w:r>
    </w:p>
    <w:p w:rsidR="004E2DB2" w:rsidRPr="007F0E87" w:rsidRDefault="004E2DB2" w:rsidP="008A1CE2">
      <w:pPr>
        <w:pStyle w:val="BodyText"/>
        <w:spacing w:before="1"/>
        <w:ind w:right="447"/>
        <w:jc w:val="both"/>
        <w:rPr>
          <w:lang w:val="ru-RU"/>
        </w:rPr>
      </w:pPr>
      <w:r w:rsidRPr="007F0E87">
        <w:rPr>
          <w:lang w:val="ru-RU"/>
        </w:rPr>
        <w:t>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4E2DB2" w:rsidRDefault="004E2DB2" w:rsidP="008A1CE2">
      <w:pPr>
        <w:pStyle w:val="BodyText"/>
        <w:ind w:right="442" w:firstLine="709"/>
        <w:jc w:val="both"/>
        <w:rPr>
          <w:lang w:val="ru-RU"/>
        </w:rPr>
      </w:pPr>
      <w:r w:rsidRPr="007F0E87">
        <w:rPr>
          <w:spacing w:val="-3"/>
          <w:lang w:val="ru-RU"/>
        </w:rPr>
        <w:t xml:space="preserve">Необхідною </w:t>
      </w:r>
      <w:r w:rsidRPr="007F0E87">
        <w:rPr>
          <w:lang w:val="ru-RU"/>
        </w:rPr>
        <w:t xml:space="preserve">умовою </w:t>
      </w:r>
      <w:r w:rsidRPr="007F0E87">
        <w:rPr>
          <w:spacing w:val="-3"/>
          <w:lang w:val="ru-RU"/>
        </w:rPr>
        <w:t xml:space="preserve">формування компетентностей </w:t>
      </w:r>
      <w:r w:rsidRPr="007F0E87">
        <w:rPr>
          <w:lang w:val="ru-RU"/>
        </w:rPr>
        <w:t xml:space="preserve">є діяльнісна </w:t>
      </w:r>
      <w:r w:rsidRPr="007F0E87">
        <w:rPr>
          <w:spacing w:val="-3"/>
          <w:lang w:val="ru-RU"/>
        </w:rPr>
        <w:t xml:space="preserve">спрямованість навчання, </w:t>
      </w:r>
      <w:r w:rsidRPr="007F0E87">
        <w:rPr>
          <w:lang w:val="ru-RU"/>
        </w:rPr>
        <w:t xml:space="preserve">яка </w:t>
      </w:r>
      <w:r w:rsidRPr="007F0E87">
        <w:rPr>
          <w:spacing w:val="-3"/>
          <w:lang w:val="ru-RU"/>
        </w:rPr>
        <w:t xml:space="preserve">передбачає постійне включення учнів </w:t>
      </w:r>
      <w:r w:rsidRPr="007F0E87">
        <w:rPr>
          <w:lang w:val="ru-RU"/>
        </w:rPr>
        <w:t xml:space="preserve">до </w:t>
      </w:r>
      <w:r w:rsidRPr="007F0E87">
        <w:rPr>
          <w:spacing w:val="-3"/>
          <w:lang w:val="ru-RU"/>
        </w:rPr>
        <w:t xml:space="preserve">різних </w:t>
      </w:r>
      <w:r w:rsidRPr="007F0E87">
        <w:rPr>
          <w:lang w:val="ru-RU"/>
        </w:rPr>
        <w:t xml:space="preserve">видів </w:t>
      </w:r>
      <w:r w:rsidRPr="007F0E87">
        <w:rPr>
          <w:spacing w:val="-3"/>
          <w:lang w:val="ru-RU"/>
        </w:rPr>
        <w:t xml:space="preserve">педагогічно доцільної активної навчально-пізнавальної діяльності, </w:t>
      </w:r>
      <w:r w:rsidRPr="007F0E87">
        <w:rPr>
          <w:lang w:val="ru-RU"/>
        </w:rPr>
        <w:t xml:space="preserve">а також </w:t>
      </w:r>
      <w:r w:rsidRPr="007F0E87">
        <w:rPr>
          <w:spacing w:val="-3"/>
          <w:lang w:val="ru-RU"/>
        </w:rPr>
        <w:t xml:space="preserve">практична </w:t>
      </w:r>
      <w:r w:rsidRPr="007F0E87">
        <w:rPr>
          <w:lang w:val="ru-RU"/>
        </w:rPr>
        <w:t xml:space="preserve">його </w:t>
      </w:r>
      <w:r w:rsidRPr="007F0E87">
        <w:rPr>
          <w:spacing w:val="-3"/>
          <w:lang w:val="ru-RU"/>
        </w:rPr>
        <w:t xml:space="preserve">спрямованість. Доцільно, </w:t>
      </w:r>
      <w:r w:rsidRPr="007F0E87">
        <w:rPr>
          <w:lang w:val="ru-RU"/>
        </w:rPr>
        <w:t xml:space="preserve">де це </w:t>
      </w:r>
      <w:r w:rsidRPr="007F0E87">
        <w:rPr>
          <w:spacing w:val="-3"/>
          <w:lang w:val="ru-RU"/>
        </w:rPr>
        <w:t xml:space="preserve">можливо, </w:t>
      </w:r>
      <w:r w:rsidRPr="007F0E87">
        <w:rPr>
          <w:lang w:val="ru-RU"/>
        </w:rPr>
        <w:t xml:space="preserve">не лише </w:t>
      </w:r>
      <w:r w:rsidRPr="007F0E87">
        <w:rPr>
          <w:spacing w:val="-3"/>
          <w:lang w:val="ru-RU"/>
        </w:rPr>
        <w:t xml:space="preserve">показувати виникнення </w:t>
      </w:r>
      <w:r w:rsidRPr="007F0E87">
        <w:rPr>
          <w:lang w:val="ru-RU"/>
        </w:rPr>
        <w:t xml:space="preserve">факту із </w:t>
      </w:r>
      <w:r w:rsidRPr="007F0E87">
        <w:rPr>
          <w:spacing w:val="-3"/>
          <w:lang w:val="ru-RU"/>
        </w:rPr>
        <w:t xml:space="preserve">практичної ситуації, </w:t>
      </w:r>
      <w:r w:rsidRPr="007F0E87">
        <w:rPr>
          <w:lang w:val="ru-RU"/>
        </w:rPr>
        <w:t xml:space="preserve">а й </w:t>
      </w:r>
      <w:r w:rsidRPr="007F0E87">
        <w:rPr>
          <w:spacing w:val="-3"/>
          <w:lang w:val="ru-RU"/>
        </w:rPr>
        <w:t xml:space="preserve">по можливості перевіряти </w:t>
      </w:r>
      <w:r w:rsidRPr="007F0E87">
        <w:rPr>
          <w:lang w:val="ru-RU"/>
        </w:rPr>
        <w:t xml:space="preserve">його на </w:t>
      </w:r>
      <w:r w:rsidRPr="007F0E87">
        <w:rPr>
          <w:spacing w:val="-3"/>
          <w:lang w:val="ru-RU"/>
        </w:rPr>
        <w:t xml:space="preserve">практиці </w:t>
      </w:r>
      <w:r w:rsidRPr="007F0E87">
        <w:rPr>
          <w:lang w:val="ru-RU"/>
        </w:rPr>
        <w:t xml:space="preserve">й </w:t>
      </w:r>
      <w:r w:rsidRPr="007F0E87">
        <w:rPr>
          <w:spacing w:val="-3"/>
          <w:lang w:val="ru-RU"/>
        </w:rPr>
        <w:t xml:space="preserve">встановлювати причинно-наслідкові зв’язки. Формуванню ключових компетентностей сприяє встановлення </w:t>
      </w:r>
      <w:r w:rsidRPr="007F0E87">
        <w:rPr>
          <w:lang w:val="ru-RU"/>
        </w:rPr>
        <w:t xml:space="preserve">та реалізація в освітньому </w:t>
      </w:r>
      <w:r w:rsidRPr="007F0E87">
        <w:rPr>
          <w:spacing w:val="-3"/>
          <w:lang w:val="ru-RU"/>
        </w:rPr>
        <w:t xml:space="preserve">процесі міжпредметних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 xml:space="preserve">внутрішньопредметних зв’язків, </w:t>
      </w:r>
      <w:r w:rsidRPr="007F0E87">
        <w:rPr>
          <w:lang w:val="ru-RU"/>
        </w:rPr>
        <w:t xml:space="preserve">а саме: </w:t>
      </w:r>
      <w:r w:rsidRPr="007F0E87">
        <w:rPr>
          <w:spacing w:val="-3"/>
          <w:lang w:val="ru-RU"/>
        </w:rPr>
        <w:t xml:space="preserve">змістово- інформаційних, операційно-діяльнісних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 xml:space="preserve">організаційно-методичних. </w:t>
      </w:r>
      <w:r w:rsidRPr="007F0E87">
        <w:rPr>
          <w:lang w:val="ru-RU"/>
        </w:rPr>
        <w:t xml:space="preserve">їх </w:t>
      </w:r>
      <w:r w:rsidRPr="007F0E87">
        <w:rPr>
          <w:spacing w:val="-3"/>
          <w:lang w:val="ru-RU"/>
        </w:rPr>
        <w:t xml:space="preserve">використання посилює пізнавальний інтерес учнів </w:t>
      </w:r>
      <w:r w:rsidRPr="007F0E87">
        <w:rPr>
          <w:lang w:val="ru-RU"/>
        </w:rPr>
        <w:t xml:space="preserve">до </w:t>
      </w:r>
      <w:r w:rsidRPr="007F0E87">
        <w:rPr>
          <w:spacing w:val="-3"/>
          <w:lang w:val="ru-RU"/>
        </w:rPr>
        <w:t xml:space="preserve">навчання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 xml:space="preserve">підвищує </w:t>
      </w:r>
      <w:r w:rsidRPr="007F0E87">
        <w:rPr>
          <w:lang w:val="ru-RU"/>
        </w:rPr>
        <w:t xml:space="preserve">рівень їхньої </w:t>
      </w:r>
      <w:r w:rsidRPr="007F0E87">
        <w:rPr>
          <w:spacing w:val="-3"/>
          <w:lang w:val="ru-RU"/>
        </w:rPr>
        <w:t xml:space="preserve">загальної культури, </w:t>
      </w:r>
      <w:r w:rsidRPr="007F0E87">
        <w:rPr>
          <w:lang w:val="ru-RU"/>
        </w:rPr>
        <w:t xml:space="preserve">створює умови для </w:t>
      </w:r>
      <w:r w:rsidRPr="007F0E87">
        <w:rPr>
          <w:spacing w:val="-3"/>
          <w:lang w:val="ru-RU"/>
        </w:rPr>
        <w:t xml:space="preserve">систематизації навчального матеріалу </w:t>
      </w:r>
      <w:r w:rsidRPr="007F0E87">
        <w:rPr>
          <w:lang w:val="ru-RU"/>
        </w:rPr>
        <w:t xml:space="preserve">і </w:t>
      </w:r>
      <w:r w:rsidRPr="007F0E87">
        <w:rPr>
          <w:spacing w:val="-3"/>
          <w:lang w:val="ru-RU"/>
        </w:rPr>
        <w:t xml:space="preserve">формування наукового світогляду. </w:t>
      </w:r>
      <w:r w:rsidRPr="007F0E87">
        <w:rPr>
          <w:lang w:val="ru-RU"/>
        </w:rPr>
        <w:t xml:space="preserve">Учні </w:t>
      </w:r>
      <w:r w:rsidRPr="007F0E87">
        <w:rPr>
          <w:spacing w:val="-3"/>
          <w:lang w:val="ru-RU"/>
        </w:rPr>
        <w:t xml:space="preserve">набувають </w:t>
      </w:r>
      <w:r w:rsidRPr="007F0E87">
        <w:rPr>
          <w:lang w:val="ru-RU"/>
        </w:rPr>
        <w:t xml:space="preserve">досвіду </w:t>
      </w:r>
      <w:r w:rsidRPr="007F0E87">
        <w:rPr>
          <w:spacing w:val="-3"/>
          <w:lang w:val="ru-RU"/>
        </w:rPr>
        <w:t xml:space="preserve">застосування </w:t>
      </w:r>
      <w:r w:rsidRPr="007F0E87">
        <w:rPr>
          <w:lang w:val="ru-RU"/>
        </w:rPr>
        <w:t xml:space="preserve">знань на </w:t>
      </w:r>
      <w:r w:rsidRPr="007F0E87">
        <w:rPr>
          <w:spacing w:val="-3"/>
          <w:lang w:val="ru-RU"/>
        </w:rPr>
        <w:t xml:space="preserve">практиці та перенесення </w:t>
      </w:r>
      <w:r w:rsidRPr="007F0E87">
        <w:rPr>
          <w:lang w:val="ru-RU"/>
        </w:rPr>
        <w:t>їх в нові</w:t>
      </w:r>
      <w:r w:rsidRPr="007F0E87">
        <w:rPr>
          <w:spacing w:val="-36"/>
          <w:lang w:val="ru-RU"/>
        </w:rPr>
        <w:t xml:space="preserve"> </w:t>
      </w:r>
      <w:r w:rsidRPr="007F0E87">
        <w:rPr>
          <w:lang w:val="ru-RU"/>
        </w:rPr>
        <w:t>ситуації.</w:t>
      </w:r>
    </w:p>
    <w:p w:rsidR="004E2DB2" w:rsidRPr="007F0E87" w:rsidRDefault="004E2DB2" w:rsidP="008A1CE2">
      <w:pPr>
        <w:pStyle w:val="BodyText"/>
        <w:ind w:right="442" w:firstLine="709"/>
        <w:jc w:val="both"/>
        <w:rPr>
          <w:lang w:val="ru-RU"/>
        </w:rPr>
      </w:pPr>
    </w:p>
    <w:p w:rsidR="004E2DB2" w:rsidRPr="007F0E87" w:rsidRDefault="004E2DB2" w:rsidP="008A1CE2">
      <w:pPr>
        <w:pStyle w:val="BodyText"/>
        <w:ind w:left="923"/>
        <w:rPr>
          <w:lang w:val="ru-RU"/>
        </w:rPr>
      </w:pPr>
      <w:r w:rsidRPr="007F0E87">
        <w:rPr>
          <w:lang w:val="ru-RU"/>
        </w:rPr>
        <w:t>Перелік освітніх галузей.</w:t>
      </w:r>
    </w:p>
    <w:p w:rsidR="004E2DB2" w:rsidRPr="007F0E87" w:rsidRDefault="004E2DB2" w:rsidP="008A1CE2">
      <w:pPr>
        <w:pStyle w:val="BodyText"/>
        <w:spacing w:before="1" w:line="322" w:lineRule="exact"/>
        <w:ind w:left="923"/>
        <w:rPr>
          <w:lang w:val="ru-RU"/>
        </w:rPr>
      </w:pPr>
      <w:r w:rsidRPr="007F0E87">
        <w:rPr>
          <w:lang w:val="ru-RU"/>
        </w:rPr>
        <w:t>Типову освітню програму укладено за такими освітніми галузями: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8"/>
        </w:rPr>
      </w:pPr>
      <w:r>
        <w:rPr>
          <w:sz w:val="28"/>
        </w:rPr>
        <w:t>Мови і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8"/>
        </w:rPr>
      </w:pPr>
      <w:r>
        <w:rPr>
          <w:sz w:val="28"/>
        </w:rPr>
        <w:t>Суспільствознавство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8"/>
        </w:rPr>
      </w:pPr>
      <w:r>
        <w:rPr>
          <w:sz w:val="28"/>
        </w:rPr>
        <w:t>Мистецтво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8"/>
        </w:rPr>
      </w:pPr>
      <w:r>
        <w:rPr>
          <w:sz w:val="28"/>
        </w:rPr>
        <w:t>Математика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8"/>
        </w:rPr>
      </w:pPr>
      <w:r>
        <w:rPr>
          <w:sz w:val="28"/>
        </w:rPr>
        <w:t>Технології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Здоров’я і фізична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</w:p>
    <w:p w:rsidR="004E2DB2" w:rsidRPr="007F0E87" w:rsidRDefault="004E2DB2" w:rsidP="008A1CE2">
      <w:pPr>
        <w:pStyle w:val="BodyText"/>
        <w:spacing w:before="1"/>
        <w:ind w:right="450" w:firstLine="707"/>
        <w:jc w:val="both"/>
        <w:rPr>
          <w:lang w:val="ru-RU"/>
        </w:rPr>
      </w:pPr>
      <w:r w:rsidRPr="007F0E87">
        <w:rPr>
          <w:lang w:val="ru-RU"/>
        </w:rPr>
        <w:t>Логічна послідовність вивчення предметів розкривається у відповідних навчальних програмах.</w:t>
      </w:r>
    </w:p>
    <w:p w:rsidR="004E2DB2" w:rsidRPr="007F0E87" w:rsidRDefault="004E2DB2" w:rsidP="008A1CE2">
      <w:pPr>
        <w:pStyle w:val="BodyText"/>
        <w:ind w:right="446" w:firstLine="650"/>
        <w:jc w:val="both"/>
        <w:rPr>
          <w:lang w:val="ru-RU"/>
        </w:rPr>
      </w:pPr>
      <w:r w:rsidRPr="007F0E87">
        <w:rPr>
          <w:lang w:val="ru-RU"/>
        </w:rPr>
        <w:t>Відповідно до Положення про державну підсумкову атестацію учнів (вихованців) у системі загальної середньої освіти, затвердженої наказом Міністерства освіти і науки України від 30 грудня 2014 року № 1547, зареєстрованого в Міністерстві юстиції України 14 лютого 2015 року за</w:t>
      </w:r>
    </w:p>
    <w:p w:rsidR="004E2DB2" w:rsidRPr="007F0E87" w:rsidRDefault="004E2DB2" w:rsidP="008A1CE2">
      <w:pPr>
        <w:pStyle w:val="BodyText"/>
        <w:spacing w:before="1"/>
        <w:ind w:right="444"/>
        <w:jc w:val="both"/>
        <w:rPr>
          <w:lang w:val="ru-RU"/>
        </w:rPr>
      </w:pPr>
      <w:r w:rsidRPr="007F0E87">
        <w:rPr>
          <w:lang w:val="ru-RU"/>
        </w:rPr>
        <w:t>№ 157/26602 учні 4 класів складають державну підсумкову атестацію. Перелік предметів для державної підсумкової атестації, форму та терміни її проведення Міністерством освіти і науки України буде затверджено додатково.</w:t>
      </w:r>
    </w:p>
    <w:p w:rsidR="004E2DB2" w:rsidRPr="007F0E87" w:rsidRDefault="004E2DB2" w:rsidP="008A1CE2">
      <w:pPr>
        <w:pStyle w:val="BodyText"/>
        <w:ind w:left="158" w:right="505" w:firstLine="708"/>
        <w:jc w:val="both"/>
        <w:rPr>
          <w:lang w:val="ru-RU"/>
        </w:rPr>
      </w:pPr>
      <w:r w:rsidRPr="007F0E87">
        <w:rPr>
          <w:lang w:val="ru-RU"/>
        </w:rPr>
        <w:t>Кількість фактично проведених вчителями уроків може бути меншою від попередньо запланованої.</w:t>
      </w:r>
    </w:p>
    <w:p w:rsidR="004E2DB2" w:rsidRPr="007F0E87" w:rsidRDefault="004E2DB2">
      <w:pPr>
        <w:rPr>
          <w:lang w:val="ru-RU"/>
        </w:rPr>
        <w:sectPr w:rsidR="004E2DB2" w:rsidRPr="007F0E87">
          <w:pgSz w:w="11910" w:h="16840"/>
          <w:pgMar w:top="840" w:right="400" w:bottom="980" w:left="1200" w:header="0" w:footer="782" w:gutter="0"/>
          <w:cols w:space="720"/>
        </w:sectPr>
      </w:pPr>
    </w:p>
    <w:p w:rsidR="004E2DB2" w:rsidRPr="007F0E87" w:rsidRDefault="004E2DB2" w:rsidP="008A1CE2">
      <w:pPr>
        <w:pStyle w:val="BodyText"/>
        <w:spacing w:before="64"/>
        <w:ind w:left="158" w:right="503" w:firstLine="708"/>
        <w:jc w:val="both"/>
        <w:rPr>
          <w:lang w:val="ru-RU"/>
        </w:rPr>
      </w:pPr>
      <w:r w:rsidRPr="007F0E87">
        <w:rPr>
          <w:lang w:val="ru-RU"/>
        </w:rPr>
        <w:t>У разі тимчасового призупинення навчально-виховного процесу з метою освоєння учнями змісту кожного навчального предмета в повному обсязі здійснюється за рахунок ущільнення, самостійного опрацювання, засобів дистанційного навчання тощо.</w:t>
      </w:r>
    </w:p>
    <w:p w:rsidR="004E2DB2" w:rsidRDefault="004E2DB2">
      <w:pPr>
        <w:jc w:val="both"/>
        <w:rPr>
          <w:lang w:val="ru-RU"/>
        </w:rPr>
      </w:pPr>
    </w:p>
    <w:p w:rsidR="004E2DB2" w:rsidRPr="007F0E87" w:rsidRDefault="004E2DB2" w:rsidP="008A1CE2">
      <w:pPr>
        <w:pStyle w:val="BodyText"/>
        <w:spacing w:before="1" w:line="318" w:lineRule="exact"/>
        <w:ind w:left="1713"/>
        <w:rPr>
          <w:lang w:val="ru-RU"/>
        </w:rPr>
      </w:pPr>
      <w:r w:rsidRPr="007F0E87">
        <w:rPr>
          <w:w w:val="105"/>
          <w:lang w:val="ru-RU"/>
        </w:rPr>
        <w:t>Рекомендовані форми організації освітнього процесу.</w:t>
      </w:r>
    </w:p>
    <w:p w:rsidR="004E2DB2" w:rsidRPr="007F0E87" w:rsidRDefault="004E2DB2" w:rsidP="008A1CE2">
      <w:pPr>
        <w:pStyle w:val="BodyText"/>
        <w:ind w:right="446" w:firstLine="708"/>
        <w:jc w:val="both"/>
        <w:rPr>
          <w:lang w:val="ru-RU"/>
        </w:rPr>
      </w:pPr>
      <w:r w:rsidRPr="007F0E87">
        <w:rPr>
          <w:lang w:val="ru-RU"/>
        </w:rPr>
        <w:t>Основними формами організації освітнього процесу є різні типи уроку, екскурсії, віртуальні подорожі, спектаклі, квести, які вчитель організує у межах уроку або в позаурочний час.</w:t>
      </w:r>
    </w:p>
    <w:p w:rsidR="004E2DB2" w:rsidRPr="007F0E87" w:rsidRDefault="004E2DB2" w:rsidP="008A1CE2">
      <w:pPr>
        <w:pStyle w:val="BodyText"/>
        <w:tabs>
          <w:tab w:val="left" w:pos="1611"/>
          <w:tab w:val="left" w:pos="2045"/>
          <w:tab w:val="left" w:pos="2569"/>
          <w:tab w:val="left" w:pos="3620"/>
          <w:tab w:val="left" w:pos="3695"/>
          <w:tab w:val="left" w:pos="5184"/>
          <w:tab w:val="left" w:pos="5581"/>
          <w:tab w:val="left" w:pos="6438"/>
          <w:tab w:val="left" w:pos="6895"/>
          <w:tab w:val="left" w:pos="7633"/>
          <w:tab w:val="left" w:pos="8466"/>
          <w:tab w:val="left" w:pos="9610"/>
        </w:tabs>
        <w:ind w:right="447" w:firstLine="707"/>
        <w:jc w:val="right"/>
        <w:rPr>
          <w:lang w:val="ru-RU"/>
        </w:rPr>
      </w:pPr>
      <w:r w:rsidRPr="007F0E87">
        <w:rPr>
          <w:lang w:val="ru-RU"/>
        </w:rPr>
        <w:t>Форми</w:t>
      </w:r>
      <w:r w:rsidRPr="007F0E87">
        <w:rPr>
          <w:lang w:val="ru-RU"/>
        </w:rPr>
        <w:tab/>
        <w:t>організації</w:t>
      </w:r>
      <w:r w:rsidRPr="007F0E87">
        <w:rPr>
          <w:lang w:val="ru-RU"/>
        </w:rPr>
        <w:tab/>
        <w:t>освітнього</w:t>
      </w:r>
      <w:r w:rsidRPr="007F0E87">
        <w:rPr>
          <w:lang w:val="ru-RU"/>
        </w:rPr>
        <w:tab/>
        <w:t>процесу</w:t>
      </w:r>
      <w:r w:rsidRPr="007F0E87">
        <w:rPr>
          <w:lang w:val="ru-RU"/>
        </w:rPr>
        <w:tab/>
        <w:t>можуть</w:t>
      </w:r>
      <w:r w:rsidRPr="007F0E87">
        <w:rPr>
          <w:lang w:val="ru-RU"/>
        </w:rPr>
        <w:tab/>
        <w:t>уточнюватись</w:t>
      </w:r>
      <w:r w:rsidRPr="007F0E87">
        <w:rPr>
          <w:lang w:val="ru-RU"/>
        </w:rPr>
        <w:tab/>
      </w:r>
      <w:r w:rsidRPr="007F0E87">
        <w:rPr>
          <w:spacing w:val="-1"/>
          <w:lang w:val="ru-RU"/>
        </w:rPr>
        <w:t>та</w:t>
      </w:r>
      <w:r w:rsidRPr="007F0E87">
        <w:rPr>
          <w:lang w:val="ru-RU"/>
        </w:rPr>
        <w:t xml:space="preserve"> розширюватись у змісті окремих предметів за умови</w:t>
      </w:r>
      <w:r w:rsidRPr="007F0E87">
        <w:rPr>
          <w:spacing w:val="47"/>
          <w:lang w:val="ru-RU"/>
        </w:rPr>
        <w:t xml:space="preserve"> </w:t>
      </w:r>
      <w:r w:rsidRPr="007F0E87">
        <w:rPr>
          <w:lang w:val="ru-RU"/>
        </w:rPr>
        <w:t>виконання</w:t>
      </w:r>
      <w:r w:rsidRPr="007F0E87">
        <w:rPr>
          <w:spacing w:val="5"/>
          <w:lang w:val="ru-RU"/>
        </w:rPr>
        <w:t xml:space="preserve"> </w:t>
      </w:r>
      <w:r w:rsidRPr="007F0E87">
        <w:rPr>
          <w:lang w:val="ru-RU"/>
        </w:rPr>
        <w:t>державних вимог Державного стандарту та окремих предметів протягом</w:t>
      </w:r>
      <w:r w:rsidRPr="007F0E87">
        <w:rPr>
          <w:spacing w:val="-15"/>
          <w:lang w:val="ru-RU"/>
        </w:rPr>
        <w:t xml:space="preserve"> </w:t>
      </w:r>
      <w:r w:rsidRPr="007F0E87">
        <w:rPr>
          <w:lang w:val="ru-RU"/>
        </w:rPr>
        <w:t>навчального</w:t>
      </w:r>
      <w:r w:rsidRPr="007F0E87">
        <w:rPr>
          <w:spacing w:val="-2"/>
          <w:lang w:val="ru-RU"/>
        </w:rPr>
        <w:t xml:space="preserve"> </w:t>
      </w:r>
      <w:r w:rsidRPr="007F0E87">
        <w:rPr>
          <w:lang w:val="ru-RU"/>
        </w:rPr>
        <w:t>року. Вибір форм і методів навчання вчитель визначає</w:t>
      </w:r>
      <w:r w:rsidRPr="007F0E87">
        <w:rPr>
          <w:spacing w:val="7"/>
          <w:lang w:val="ru-RU"/>
        </w:rPr>
        <w:t xml:space="preserve"> </w:t>
      </w:r>
      <w:r w:rsidRPr="007F0E87">
        <w:rPr>
          <w:lang w:val="ru-RU"/>
        </w:rPr>
        <w:t>самостійно,</w:t>
      </w:r>
      <w:r w:rsidRPr="007F0E87">
        <w:rPr>
          <w:spacing w:val="8"/>
          <w:lang w:val="ru-RU"/>
        </w:rPr>
        <w:t xml:space="preserve"> </w:t>
      </w:r>
      <w:r w:rsidRPr="007F0E87">
        <w:rPr>
          <w:lang w:val="ru-RU"/>
        </w:rPr>
        <w:t>враховуючи конкретні</w:t>
      </w:r>
      <w:r w:rsidRPr="007F0E87">
        <w:rPr>
          <w:lang w:val="ru-RU"/>
        </w:rPr>
        <w:tab/>
        <w:t>умови</w:t>
      </w:r>
      <w:r w:rsidRPr="007F0E87">
        <w:rPr>
          <w:lang w:val="ru-RU"/>
        </w:rPr>
        <w:tab/>
        <w:t>роботи,</w:t>
      </w:r>
      <w:r w:rsidRPr="007F0E87">
        <w:rPr>
          <w:lang w:val="ru-RU"/>
        </w:rPr>
        <w:tab/>
      </w:r>
      <w:r w:rsidRPr="007F0E87">
        <w:rPr>
          <w:lang w:val="ru-RU"/>
        </w:rPr>
        <w:tab/>
        <w:t>забезпечуючи</w:t>
      </w:r>
      <w:r w:rsidRPr="007F0E87">
        <w:rPr>
          <w:lang w:val="ru-RU"/>
        </w:rPr>
        <w:tab/>
        <w:t>водночас</w:t>
      </w:r>
      <w:r w:rsidRPr="007F0E87">
        <w:rPr>
          <w:lang w:val="ru-RU"/>
        </w:rPr>
        <w:tab/>
        <w:t>досягнення</w:t>
      </w:r>
      <w:r w:rsidRPr="007F0E87">
        <w:rPr>
          <w:lang w:val="ru-RU"/>
        </w:rPr>
        <w:tab/>
      </w:r>
      <w:r w:rsidRPr="007F0E87">
        <w:rPr>
          <w:spacing w:val="-1"/>
          <w:lang w:val="ru-RU"/>
        </w:rPr>
        <w:t xml:space="preserve">конкретних </w:t>
      </w:r>
      <w:r w:rsidRPr="007F0E87">
        <w:rPr>
          <w:lang w:val="ru-RU"/>
        </w:rPr>
        <w:t>очікуваних результатів, зазначених у навчальних програмах окремих</w:t>
      </w:r>
      <w:r w:rsidRPr="007F0E87">
        <w:rPr>
          <w:spacing w:val="-18"/>
          <w:lang w:val="ru-RU"/>
        </w:rPr>
        <w:t xml:space="preserve"> </w:t>
      </w:r>
      <w:r w:rsidRPr="007F0E87">
        <w:rPr>
          <w:lang w:val="ru-RU"/>
        </w:rPr>
        <w:t>предметів.</w:t>
      </w:r>
    </w:p>
    <w:p w:rsidR="004E2DB2" w:rsidRPr="007F0E87" w:rsidRDefault="004E2DB2" w:rsidP="008A1CE2">
      <w:pPr>
        <w:pStyle w:val="BodyText"/>
        <w:spacing w:before="4"/>
        <w:ind w:left="0"/>
        <w:rPr>
          <w:lang w:val="ru-RU"/>
        </w:rPr>
      </w:pPr>
    </w:p>
    <w:p w:rsidR="004E2DB2" w:rsidRPr="007F0E87" w:rsidRDefault="004E2DB2" w:rsidP="008A1CE2">
      <w:pPr>
        <w:pStyle w:val="BodyText"/>
        <w:spacing w:line="318" w:lineRule="exact"/>
        <w:ind w:left="338"/>
        <w:rPr>
          <w:lang w:val="ru-RU"/>
        </w:rPr>
      </w:pPr>
      <w:r w:rsidRPr="007F0E87">
        <w:rPr>
          <w:lang w:val="ru-RU"/>
        </w:rPr>
        <w:t>О</w:t>
      </w:r>
      <w:r w:rsidRPr="00141EDB">
        <w:rPr>
          <w:lang w:val="ru-RU"/>
        </w:rPr>
        <w:t>пи</w:t>
      </w:r>
      <w:r w:rsidRPr="007F0E87">
        <w:rPr>
          <w:lang w:val="ru-RU"/>
        </w:rPr>
        <w:t>с</w:t>
      </w:r>
      <w:r w:rsidRPr="00141EDB">
        <w:rPr>
          <w:lang w:val="ru-RU"/>
        </w:rPr>
        <w:t xml:space="preserve"> та інструм</w:t>
      </w:r>
      <w:r w:rsidRPr="007F0E87">
        <w:rPr>
          <w:lang w:val="ru-RU"/>
        </w:rPr>
        <w:t>е</w:t>
      </w:r>
      <w:r w:rsidRPr="00141EDB">
        <w:rPr>
          <w:lang w:val="ru-RU"/>
        </w:rPr>
        <w:t>нти системи</w:t>
      </w:r>
      <w:r w:rsidRPr="007F0E87">
        <w:rPr>
          <w:lang w:val="ru-RU"/>
        </w:rPr>
        <w:t xml:space="preserve"> </w:t>
      </w:r>
      <w:r w:rsidRPr="00141EDB">
        <w:rPr>
          <w:lang w:val="ru-RU"/>
        </w:rPr>
        <w:t>внут</w:t>
      </w:r>
      <w:r w:rsidRPr="007F0E87">
        <w:rPr>
          <w:lang w:val="ru-RU"/>
        </w:rPr>
        <w:t>р</w:t>
      </w:r>
      <w:r w:rsidRPr="00141EDB">
        <w:rPr>
          <w:lang w:val="ru-RU"/>
        </w:rPr>
        <w:t>ішн</w:t>
      </w:r>
      <w:r w:rsidRPr="007F0E87">
        <w:rPr>
          <w:lang w:val="ru-RU"/>
        </w:rPr>
        <w:t>ьо</w:t>
      </w:r>
      <w:r w:rsidRPr="00141EDB">
        <w:rPr>
          <w:lang w:val="ru-RU"/>
        </w:rPr>
        <w:t>г</w:t>
      </w:r>
      <w:r w:rsidRPr="007F0E87">
        <w:rPr>
          <w:lang w:val="ru-RU"/>
        </w:rPr>
        <w:t>о</w:t>
      </w:r>
      <w:r w:rsidRPr="00141EDB">
        <w:rPr>
          <w:lang w:val="ru-RU"/>
        </w:rPr>
        <w:t xml:space="preserve"> забезп</w:t>
      </w:r>
      <w:r w:rsidRPr="007F0E87">
        <w:rPr>
          <w:lang w:val="ru-RU"/>
        </w:rPr>
        <w:t>е</w:t>
      </w:r>
      <w:r w:rsidRPr="00141EDB">
        <w:rPr>
          <w:lang w:val="ru-RU"/>
        </w:rPr>
        <w:t>ч</w:t>
      </w:r>
      <w:r w:rsidRPr="007F0E87">
        <w:rPr>
          <w:lang w:val="ru-RU"/>
        </w:rPr>
        <w:t>е</w:t>
      </w:r>
      <w:r w:rsidRPr="00141EDB">
        <w:rPr>
          <w:lang w:val="ru-RU"/>
        </w:rPr>
        <w:t>ння як</w:t>
      </w:r>
      <w:r w:rsidRPr="007F0E87">
        <w:rPr>
          <w:lang w:val="ru-RU"/>
        </w:rPr>
        <w:t>о</w:t>
      </w:r>
      <w:r w:rsidRPr="00141EDB">
        <w:rPr>
          <w:lang w:val="ru-RU"/>
        </w:rPr>
        <w:t xml:space="preserve">сті </w:t>
      </w:r>
      <w:r w:rsidRPr="007F0E87">
        <w:rPr>
          <w:lang w:val="ru-RU"/>
        </w:rPr>
        <w:t>о</w:t>
      </w:r>
      <w:r w:rsidRPr="00141EDB">
        <w:rPr>
          <w:lang w:val="ru-RU"/>
        </w:rPr>
        <w:t>світи</w:t>
      </w:r>
      <w:r w:rsidRPr="007F0E87">
        <w:rPr>
          <w:lang w:val="ru-RU"/>
        </w:rPr>
        <w:t>.</w:t>
      </w:r>
    </w:p>
    <w:p w:rsidR="004E2DB2" w:rsidRPr="007F0E87" w:rsidRDefault="004E2DB2" w:rsidP="008A1CE2">
      <w:pPr>
        <w:pStyle w:val="BodyText"/>
        <w:ind w:right="449" w:firstLine="708"/>
        <w:jc w:val="both"/>
        <w:rPr>
          <w:lang w:val="ru-RU"/>
        </w:rPr>
      </w:pPr>
      <w:r w:rsidRPr="007F0E87">
        <w:rPr>
          <w:lang w:val="ru-RU"/>
        </w:rPr>
        <w:t>Система внутрішнього забезпечення якості складається з наступних компонентів: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spacing w:line="321" w:lineRule="exact"/>
        <w:ind w:firstLine="0"/>
        <w:rPr>
          <w:sz w:val="28"/>
        </w:rPr>
      </w:pPr>
      <w:r>
        <w:rPr>
          <w:sz w:val="28"/>
        </w:rPr>
        <w:t>кадрове забезпечення 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4E2DB2" w:rsidRPr="007F0E87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rPr>
          <w:sz w:val="28"/>
          <w:lang w:val="ru-RU"/>
        </w:rPr>
      </w:pPr>
      <w:r w:rsidRPr="007F0E87">
        <w:rPr>
          <w:sz w:val="28"/>
          <w:lang w:val="ru-RU"/>
        </w:rPr>
        <w:t>навчально-методичне забезпечення освітньої</w:t>
      </w:r>
      <w:r w:rsidRPr="007F0E87">
        <w:rPr>
          <w:spacing w:val="-15"/>
          <w:sz w:val="28"/>
          <w:lang w:val="ru-RU"/>
        </w:rPr>
        <w:t xml:space="preserve"> </w:t>
      </w:r>
      <w:r w:rsidRPr="007F0E87">
        <w:rPr>
          <w:sz w:val="28"/>
          <w:lang w:val="ru-RU"/>
        </w:rPr>
        <w:t>діяльності;</w:t>
      </w:r>
    </w:p>
    <w:p w:rsidR="004E2DB2" w:rsidRPr="007F0E87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spacing w:line="240" w:lineRule="auto"/>
        <w:ind w:firstLine="0"/>
        <w:rPr>
          <w:sz w:val="28"/>
          <w:lang w:val="ru-RU"/>
        </w:rPr>
      </w:pPr>
      <w:r w:rsidRPr="007F0E87">
        <w:rPr>
          <w:sz w:val="28"/>
          <w:lang w:val="ru-RU"/>
        </w:rPr>
        <w:t>матеріально-технічне забезпечення освітньої</w:t>
      </w:r>
      <w:r w:rsidRPr="007F0E87">
        <w:rPr>
          <w:spacing w:val="-15"/>
          <w:sz w:val="28"/>
          <w:lang w:val="ru-RU"/>
        </w:rPr>
        <w:t xml:space="preserve"> </w:t>
      </w:r>
      <w:r w:rsidRPr="007F0E87">
        <w:rPr>
          <w:sz w:val="28"/>
          <w:lang w:val="ru-RU"/>
        </w:rPr>
        <w:t>діяльності;</w:t>
      </w:r>
    </w:p>
    <w:p w:rsidR="004E2DB2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rPr>
          <w:sz w:val="28"/>
        </w:rPr>
      </w:pPr>
      <w:r>
        <w:rPr>
          <w:sz w:val="28"/>
        </w:rPr>
        <w:t>якість проведення навчальних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занять;</w:t>
      </w:r>
    </w:p>
    <w:p w:rsidR="004E2DB2" w:rsidRPr="007F0E87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rPr>
          <w:sz w:val="28"/>
          <w:lang w:val="ru-RU"/>
        </w:rPr>
      </w:pPr>
      <w:r w:rsidRPr="007F0E87">
        <w:rPr>
          <w:sz w:val="28"/>
          <w:lang w:val="ru-RU"/>
        </w:rPr>
        <w:t>моніторинг досягнення учнями результатів навчання</w:t>
      </w:r>
      <w:r w:rsidRPr="007F0E87">
        <w:rPr>
          <w:spacing w:val="-9"/>
          <w:sz w:val="28"/>
          <w:lang w:val="ru-RU"/>
        </w:rPr>
        <w:t xml:space="preserve"> </w:t>
      </w:r>
      <w:r w:rsidRPr="007F0E87">
        <w:rPr>
          <w:sz w:val="28"/>
          <w:lang w:val="ru-RU"/>
        </w:rPr>
        <w:t>(компетентностей).</w:t>
      </w:r>
    </w:p>
    <w:p w:rsidR="004E2DB2" w:rsidRPr="007F0E87" w:rsidRDefault="004E2DB2" w:rsidP="008A1CE2">
      <w:pPr>
        <w:pStyle w:val="BodyText"/>
        <w:spacing w:line="322" w:lineRule="exact"/>
        <w:ind w:left="923"/>
        <w:rPr>
          <w:lang w:val="ru-RU"/>
        </w:rPr>
      </w:pPr>
      <w:r w:rsidRPr="007F0E87">
        <w:rPr>
          <w:lang w:val="ru-RU"/>
        </w:rPr>
        <w:t>Завдання системи внутрішнього забезпечення якості освіти:</w:t>
      </w:r>
    </w:p>
    <w:p w:rsidR="004E2DB2" w:rsidRPr="007F0E87" w:rsidRDefault="004E2DB2" w:rsidP="008A1CE2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rPr>
          <w:sz w:val="28"/>
          <w:lang w:val="ru-RU"/>
        </w:rPr>
      </w:pPr>
      <w:r w:rsidRPr="007F0E87">
        <w:rPr>
          <w:sz w:val="28"/>
          <w:lang w:val="ru-RU"/>
        </w:rPr>
        <w:t>оновлення методичної бази освітньої</w:t>
      </w:r>
      <w:r w:rsidRPr="007F0E87">
        <w:rPr>
          <w:spacing w:val="-1"/>
          <w:sz w:val="28"/>
          <w:lang w:val="ru-RU"/>
        </w:rPr>
        <w:t xml:space="preserve"> </w:t>
      </w:r>
      <w:r w:rsidRPr="007F0E87">
        <w:rPr>
          <w:sz w:val="28"/>
          <w:lang w:val="ru-RU"/>
        </w:rPr>
        <w:t>діяльності;</w:t>
      </w:r>
    </w:p>
    <w:p w:rsidR="004E2DB2" w:rsidRPr="007F0E87" w:rsidRDefault="004E2DB2" w:rsidP="008A1CE2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right="447" w:firstLine="0"/>
        <w:rPr>
          <w:sz w:val="28"/>
          <w:lang w:val="ru-RU"/>
        </w:rPr>
      </w:pPr>
      <w:r w:rsidRPr="007F0E87">
        <w:rPr>
          <w:sz w:val="28"/>
          <w:lang w:val="ru-RU"/>
        </w:rPr>
        <w:t>контроль за виконанням навчальних планів та освітньої програми, якістю знань, умінь і навичок учнів, розробка рекомендацій щодо їх</w:t>
      </w:r>
      <w:r w:rsidRPr="007F0E87">
        <w:rPr>
          <w:spacing w:val="-9"/>
          <w:sz w:val="28"/>
          <w:lang w:val="ru-RU"/>
        </w:rPr>
        <w:t xml:space="preserve"> </w:t>
      </w:r>
      <w:r w:rsidRPr="007F0E87">
        <w:rPr>
          <w:sz w:val="28"/>
          <w:lang w:val="ru-RU"/>
        </w:rPr>
        <w:t>покращення;</w:t>
      </w:r>
    </w:p>
    <w:p w:rsidR="004E2DB2" w:rsidRPr="007F0E87" w:rsidRDefault="004E2DB2" w:rsidP="008A1CE2">
      <w:pPr>
        <w:pStyle w:val="ListParagraph"/>
        <w:numPr>
          <w:ilvl w:val="0"/>
          <w:numId w:val="1"/>
        </w:numPr>
        <w:tabs>
          <w:tab w:val="left" w:pos="487"/>
        </w:tabs>
        <w:spacing w:line="240" w:lineRule="auto"/>
        <w:ind w:right="448" w:firstLine="0"/>
        <w:rPr>
          <w:sz w:val="28"/>
          <w:lang w:val="ru-RU"/>
        </w:rPr>
      </w:pPr>
      <w:r w:rsidRPr="007F0E87">
        <w:rPr>
          <w:sz w:val="28"/>
          <w:lang w:val="ru-RU"/>
        </w:rPr>
        <w:t>моніторинг та оптимізація соціально-психологічного середовища закладу освіти;</w:t>
      </w:r>
    </w:p>
    <w:p w:rsidR="004E2DB2" w:rsidRPr="007F0E87" w:rsidRDefault="004E2DB2" w:rsidP="008A1CE2">
      <w:pPr>
        <w:pStyle w:val="ListParagraph"/>
        <w:numPr>
          <w:ilvl w:val="0"/>
          <w:numId w:val="1"/>
        </w:numPr>
        <w:tabs>
          <w:tab w:val="left" w:pos="405"/>
        </w:tabs>
        <w:spacing w:line="240" w:lineRule="auto"/>
        <w:ind w:right="451" w:firstLine="0"/>
        <w:rPr>
          <w:sz w:val="28"/>
          <w:lang w:val="ru-RU"/>
        </w:rPr>
      </w:pPr>
      <w:r w:rsidRPr="007F0E87">
        <w:rPr>
          <w:sz w:val="28"/>
          <w:lang w:val="ru-RU"/>
        </w:rPr>
        <w:t>створення необхідних умов для підвищення фахового кваліфікаційного рівня педагогічних</w:t>
      </w:r>
      <w:r w:rsidRPr="007F0E87">
        <w:rPr>
          <w:spacing w:val="-1"/>
          <w:sz w:val="28"/>
          <w:lang w:val="ru-RU"/>
        </w:rPr>
        <w:t xml:space="preserve"> </w:t>
      </w:r>
      <w:r w:rsidRPr="007F0E87">
        <w:rPr>
          <w:sz w:val="28"/>
          <w:lang w:val="ru-RU"/>
        </w:rPr>
        <w:t>працівників.</w:t>
      </w:r>
    </w:p>
    <w:p w:rsidR="004E2DB2" w:rsidRPr="007F0E87" w:rsidRDefault="004E2DB2" w:rsidP="008A1CE2">
      <w:pPr>
        <w:pStyle w:val="BodyText"/>
        <w:ind w:right="446" w:firstLine="707"/>
        <w:jc w:val="both"/>
        <w:rPr>
          <w:lang w:val="ru-RU"/>
        </w:rPr>
      </w:pPr>
      <w:r w:rsidRPr="007F0E87">
        <w:rPr>
          <w:lang w:val="ru-RU"/>
        </w:rPr>
        <w:t>Освітня програма для 2-4 класів передбачає досягнення учнями результатів навчання (компетентностей), визначених Державним стандартом.</w:t>
      </w:r>
    </w:p>
    <w:p w:rsidR="004E2DB2" w:rsidRDefault="004E2DB2" w:rsidP="008A1CE2">
      <w:pPr>
        <w:pStyle w:val="BodyText"/>
        <w:ind w:right="447" w:firstLine="707"/>
        <w:jc w:val="both"/>
        <w:rPr>
          <w:lang w:val="ru-RU"/>
        </w:rPr>
      </w:pPr>
      <w:r w:rsidRPr="007F0E87">
        <w:rPr>
          <w:lang w:val="ru-RU"/>
        </w:rPr>
        <w:t>Освітня програма закладу та перелік освітніх компонентів, що передбачені відповідною освітньою програмою, оприлюднюються на веб-сайті закладу</w:t>
      </w:r>
      <w:r w:rsidRPr="007F0E87">
        <w:rPr>
          <w:spacing w:val="-6"/>
          <w:lang w:val="ru-RU"/>
        </w:rPr>
        <w:t xml:space="preserve"> </w:t>
      </w:r>
      <w:r w:rsidRPr="007F0E87">
        <w:rPr>
          <w:lang w:val="ru-RU"/>
        </w:rPr>
        <w:t>освіти.</w:t>
      </w:r>
    </w:p>
    <w:p w:rsidR="004E2DB2" w:rsidRDefault="004E2DB2" w:rsidP="008A1CE2">
      <w:pPr>
        <w:pStyle w:val="BodyText"/>
        <w:ind w:right="447" w:firstLine="707"/>
        <w:jc w:val="both"/>
        <w:rPr>
          <w:lang w:val="ru-RU"/>
        </w:rPr>
      </w:pPr>
    </w:p>
    <w:p w:rsidR="004E2DB2" w:rsidRPr="007F0E87" w:rsidRDefault="004E2DB2" w:rsidP="008A1CE2">
      <w:pPr>
        <w:pStyle w:val="BodyText"/>
        <w:ind w:right="447" w:firstLine="707"/>
        <w:jc w:val="both"/>
        <w:rPr>
          <w:lang w:val="ru-RU"/>
        </w:rPr>
      </w:pPr>
    </w:p>
    <w:p w:rsidR="004E2DB2" w:rsidRPr="007F0E87" w:rsidRDefault="004E2DB2">
      <w:pPr>
        <w:jc w:val="both"/>
        <w:rPr>
          <w:lang w:val="ru-RU"/>
        </w:rPr>
        <w:sectPr w:rsidR="004E2DB2" w:rsidRPr="007F0E87">
          <w:pgSz w:w="11910" w:h="16840"/>
          <w:pgMar w:top="1080" w:right="400" w:bottom="980" w:left="1200" w:header="0" w:footer="782" w:gutter="0"/>
          <w:cols w:space="720"/>
        </w:sectPr>
      </w:pPr>
    </w:p>
    <w:p w:rsidR="004E2DB2" w:rsidRPr="00F42ECD" w:rsidRDefault="004E2DB2" w:rsidP="00F42ECD">
      <w:pPr>
        <w:snapToGrid w:val="0"/>
        <w:jc w:val="right"/>
        <w:rPr>
          <w:b/>
          <w:sz w:val="28"/>
          <w:szCs w:val="28"/>
          <w:lang w:val="ru-RU"/>
        </w:rPr>
      </w:pPr>
      <w:r w:rsidRPr="00F42ECD">
        <w:rPr>
          <w:b/>
          <w:sz w:val="28"/>
          <w:szCs w:val="28"/>
          <w:lang w:val="ru-RU"/>
        </w:rPr>
        <w:t>Таблиця 1</w:t>
      </w:r>
    </w:p>
    <w:p w:rsidR="004E2DB2" w:rsidRPr="00F42ECD" w:rsidRDefault="004E2DB2" w:rsidP="00F42ECD">
      <w:pPr>
        <w:snapToGrid w:val="0"/>
        <w:jc w:val="center"/>
        <w:rPr>
          <w:b/>
          <w:sz w:val="28"/>
          <w:szCs w:val="28"/>
          <w:lang w:val="ru-RU"/>
        </w:rPr>
      </w:pPr>
      <w:r w:rsidRPr="00F42ECD">
        <w:rPr>
          <w:b/>
          <w:sz w:val="28"/>
          <w:szCs w:val="28"/>
          <w:lang w:val="ru-RU"/>
        </w:rPr>
        <w:t>Типовий навчальний план для 2-4 класів початкової школи  з українською мовою навчання</w:t>
      </w:r>
    </w:p>
    <w:p w:rsidR="004E2DB2" w:rsidRPr="00F42ECD" w:rsidRDefault="004E2DB2" w:rsidP="00F42ECD">
      <w:pPr>
        <w:pStyle w:val="ListParagraph"/>
        <w:ind w:left="-284" w:firstLine="426"/>
        <w:jc w:val="center"/>
        <w:rPr>
          <w:b/>
          <w:sz w:val="28"/>
          <w:szCs w:val="28"/>
          <w:lang w:val="ru-RU"/>
        </w:rPr>
      </w:pPr>
      <w:r w:rsidRPr="00F42ECD">
        <w:rPr>
          <w:b/>
          <w:sz w:val="28"/>
          <w:szCs w:val="28"/>
          <w:lang w:val="ru-RU"/>
        </w:rPr>
        <w:t xml:space="preserve">комунального закладу «Вербська санаторна загальноосвітня школа-інтернат І-ІІІ ступенів» Рівненської обласної ради </w:t>
      </w:r>
    </w:p>
    <w:p w:rsidR="004E2DB2" w:rsidRPr="002717B6" w:rsidRDefault="004E2DB2" w:rsidP="00F42ECD">
      <w:pPr>
        <w:pStyle w:val="ListParagraph"/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 навчальний рік</w:t>
      </w:r>
    </w:p>
    <w:p w:rsidR="004E2DB2" w:rsidRDefault="004E2DB2" w:rsidP="00F42ECD">
      <w:pPr>
        <w:ind w:left="6480" w:firstLine="680"/>
        <w:rPr>
          <w:sz w:val="28"/>
        </w:rPr>
      </w:pPr>
    </w:p>
    <w:p w:rsidR="004E2DB2" w:rsidRDefault="004E2DB2" w:rsidP="00F42ECD">
      <w:pPr>
        <w:ind w:firstLine="680"/>
        <w:jc w:val="center"/>
        <w:rPr>
          <w:b/>
          <w:sz w:val="28"/>
        </w:rPr>
      </w:pPr>
    </w:p>
    <w:tbl>
      <w:tblPr>
        <w:tblW w:w="97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5"/>
        <w:gridCol w:w="3560"/>
        <w:gridCol w:w="1185"/>
        <w:gridCol w:w="1260"/>
        <w:gridCol w:w="1080"/>
        <w:gridCol w:w="37"/>
      </w:tblGrid>
      <w:tr w:rsidR="004E2DB2" w:rsidRPr="00141EDB" w:rsidTr="00C71436">
        <w:trPr>
          <w:cantSplit/>
          <w:trHeight w:val="683"/>
        </w:trPr>
        <w:tc>
          <w:tcPr>
            <w:tcW w:w="2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2DB2" w:rsidRPr="00A5681C" w:rsidRDefault="004E2DB2" w:rsidP="00C71436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A5681C">
              <w:rPr>
                <w:b/>
                <w:sz w:val="26"/>
                <w:szCs w:val="26"/>
              </w:rPr>
              <w:t>Освітні галузі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2DB2" w:rsidRPr="00A5681C" w:rsidRDefault="004E2DB2" w:rsidP="00C71436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A5681C">
              <w:rPr>
                <w:b/>
                <w:sz w:val="26"/>
                <w:szCs w:val="26"/>
              </w:rPr>
              <w:t>Навчальні предмети</w:t>
            </w:r>
          </w:p>
        </w:tc>
        <w:tc>
          <w:tcPr>
            <w:tcW w:w="3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F42ECD" w:rsidRDefault="004E2DB2" w:rsidP="00C71436">
            <w:pPr>
              <w:spacing w:before="40"/>
              <w:jc w:val="center"/>
              <w:rPr>
                <w:b/>
                <w:sz w:val="26"/>
                <w:szCs w:val="26"/>
                <w:lang w:val="ru-RU"/>
              </w:rPr>
            </w:pPr>
            <w:r w:rsidRPr="00F42ECD">
              <w:rPr>
                <w:b/>
                <w:sz w:val="26"/>
                <w:szCs w:val="26"/>
                <w:lang w:val="ru-RU"/>
              </w:rPr>
              <w:t>Кількість годин на тиждень у класах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54"/>
        </w:trPr>
        <w:tc>
          <w:tcPr>
            <w:tcW w:w="2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F42ECD" w:rsidRDefault="004E2DB2" w:rsidP="00C71436">
            <w:pPr>
              <w:spacing w:before="20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F42ECD" w:rsidRDefault="004E2DB2" w:rsidP="00C71436">
            <w:pPr>
              <w:spacing w:before="20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A5681C" w:rsidRDefault="004E2DB2" w:rsidP="00C71436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A5681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A5681C" w:rsidRDefault="004E2DB2" w:rsidP="00C71436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A5681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A5681C" w:rsidRDefault="004E2DB2" w:rsidP="00C71436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A5681C">
              <w:rPr>
                <w:b/>
                <w:sz w:val="26"/>
                <w:szCs w:val="26"/>
              </w:rPr>
              <w:t>4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41"/>
        </w:trPr>
        <w:tc>
          <w:tcPr>
            <w:tcW w:w="2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Мови і літератури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7+1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7+1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7+1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984"/>
        </w:trPr>
        <w:tc>
          <w:tcPr>
            <w:tcW w:w="2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(мовний і літературний компоненти)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Іноземна мова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54"/>
        </w:trPr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Математика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Математика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4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41"/>
        </w:trPr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54"/>
        </w:trPr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Суспільствознавство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Я у світі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28"/>
        </w:trPr>
        <w:tc>
          <w:tcPr>
            <w:tcW w:w="2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Мистецтво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узичне мистецтво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299"/>
        </w:trPr>
        <w:tc>
          <w:tcPr>
            <w:tcW w:w="26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</w:p>
        </w:tc>
      </w:tr>
      <w:tr w:rsidR="004E2DB2" w:rsidRPr="00185B07" w:rsidTr="00C71436">
        <w:trPr>
          <w:gridAfter w:val="1"/>
          <w:wAfter w:w="37" w:type="dxa"/>
          <w:cantSplit/>
          <w:trHeight w:val="220"/>
        </w:trPr>
        <w:tc>
          <w:tcPr>
            <w:tcW w:w="2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85B07">
              <w:rPr>
                <w:sz w:val="26"/>
                <w:szCs w:val="26"/>
              </w:rPr>
              <w:t>бразотворче мистецтво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64"/>
        </w:trPr>
        <w:tc>
          <w:tcPr>
            <w:tcW w:w="2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Технології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Трудове навчання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79"/>
        </w:trPr>
        <w:tc>
          <w:tcPr>
            <w:tcW w:w="2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ind w:hanging="25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Інформатика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57"/>
        </w:trPr>
        <w:tc>
          <w:tcPr>
            <w:tcW w:w="2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Здоров'я і фізична культура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Основи здоров'я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146"/>
        </w:trPr>
        <w:tc>
          <w:tcPr>
            <w:tcW w:w="2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Фізична культура **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3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354"/>
        </w:trPr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DB2" w:rsidRPr="0081091B" w:rsidRDefault="004E2DB2" w:rsidP="00C71436">
            <w:pPr>
              <w:rPr>
                <w:b/>
                <w:sz w:val="26"/>
                <w:szCs w:val="26"/>
              </w:rPr>
            </w:pPr>
            <w:r w:rsidRPr="0081091B">
              <w:rPr>
                <w:b/>
                <w:sz w:val="26"/>
                <w:szCs w:val="26"/>
              </w:rPr>
              <w:t>Усього</w:t>
            </w:r>
          </w:p>
        </w:tc>
        <w:tc>
          <w:tcPr>
            <w:tcW w:w="3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21+3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22+3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B2" w:rsidRPr="00185B07" w:rsidRDefault="004E2DB2" w:rsidP="00C71436">
            <w:pPr>
              <w:spacing w:before="2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22+3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839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F42ECD" w:rsidRDefault="004E2DB2" w:rsidP="00C71436">
            <w:pPr>
              <w:rPr>
                <w:sz w:val="26"/>
                <w:szCs w:val="26"/>
                <w:lang w:val="ru-RU"/>
              </w:rPr>
            </w:pPr>
            <w:r w:rsidRPr="00F42ECD">
              <w:rPr>
                <w:sz w:val="26"/>
                <w:szCs w:val="26"/>
                <w:lang w:val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2-1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2-1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551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F42ECD" w:rsidRDefault="004E2DB2" w:rsidP="00C71436">
            <w:pPr>
              <w:rPr>
                <w:sz w:val="26"/>
                <w:szCs w:val="26"/>
                <w:lang w:val="ru-RU"/>
              </w:rPr>
            </w:pPr>
            <w:r w:rsidRPr="00F42ECD">
              <w:rPr>
                <w:sz w:val="26"/>
                <w:szCs w:val="26"/>
                <w:lang w:val="ru-RU"/>
              </w:rPr>
              <w:t>Індивідуальні заняття (літературне  читання, математика, українська мова)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1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564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F42ECD" w:rsidRDefault="004E2DB2" w:rsidP="00C71436">
            <w:pPr>
              <w:rPr>
                <w:sz w:val="26"/>
                <w:szCs w:val="26"/>
                <w:lang w:val="ru-RU"/>
              </w:rPr>
            </w:pPr>
            <w:r w:rsidRPr="00F42ECD">
              <w:rPr>
                <w:sz w:val="26"/>
                <w:szCs w:val="26"/>
                <w:lang w:val="ru-RU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23</w:t>
            </w:r>
          </w:p>
        </w:tc>
      </w:tr>
      <w:tr w:rsidR="004E2DB2" w:rsidRPr="00185B07" w:rsidTr="00C71436">
        <w:trPr>
          <w:gridAfter w:val="1"/>
          <w:wAfter w:w="37" w:type="dxa"/>
          <w:cantSplit/>
          <w:trHeight w:val="839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B2" w:rsidRPr="00185B07" w:rsidRDefault="004E2DB2" w:rsidP="00C71436">
            <w:pPr>
              <w:spacing w:before="40"/>
              <w:jc w:val="center"/>
              <w:rPr>
                <w:sz w:val="26"/>
                <w:szCs w:val="26"/>
              </w:rPr>
            </w:pPr>
            <w:r w:rsidRPr="00185B07">
              <w:rPr>
                <w:sz w:val="26"/>
                <w:szCs w:val="26"/>
              </w:rPr>
              <w:t>26</w:t>
            </w:r>
          </w:p>
        </w:tc>
      </w:tr>
    </w:tbl>
    <w:p w:rsidR="004E2DB2" w:rsidRPr="007F0E87" w:rsidRDefault="004E2DB2" w:rsidP="00F42ECD">
      <w:pPr>
        <w:jc w:val="center"/>
        <w:rPr>
          <w:sz w:val="30"/>
          <w:lang w:val="ru-RU"/>
        </w:rPr>
        <w:sectPr w:rsidR="004E2DB2" w:rsidRPr="007F0E87">
          <w:pgSz w:w="11910" w:h="16840"/>
          <w:pgMar w:top="760" w:right="400" w:bottom="980" w:left="1200" w:header="0" w:footer="782" w:gutter="0"/>
          <w:cols w:space="720"/>
        </w:sectPr>
      </w:pPr>
    </w:p>
    <w:p w:rsidR="004E2DB2" w:rsidRDefault="004E2DB2">
      <w:pPr>
        <w:rPr>
          <w:sz w:val="28"/>
          <w:szCs w:val="28"/>
          <w:lang w:val="ru-RU"/>
        </w:rPr>
      </w:pPr>
    </w:p>
    <w:p w:rsidR="004E2DB2" w:rsidRPr="007F0E87" w:rsidRDefault="004E2DB2" w:rsidP="00710B05">
      <w:pPr>
        <w:pStyle w:val="BodyText"/>
        <w:spacing w:before="6"/>
        <w:ind w:left="0"/>
        <w:rPr>
          <w:sz w:val="24"/>
          <w:lang w:val="ru-RU"/>
        </w:rPr>
      </w:pPr>
    </w:p>
    <w:p w:rsidR="004E2DB2" w:rsidRPr="007F0E87" w:rsidRDefault="004E2DB2" w:rsidP="00710B05">
      <w:pPr>
        <w:pStyle w:val="BodyText"/>
        <w:ind w:left="1300" w:right="608" w:hanging="1056"/>
        <w:rPr>
          <w:lang w:val="ru-RU"/>
        </w:rPr>
      </w:pPr>
      <w:r w:rsidRPr="007F0E87">
        <w:rPr>
          <w:w w:val="105"/>
          <w:lang w:val="ru-RU"/>
        </w:rPr>
        <w:t>Перелік навчальних програм для учнів закладів загальної середньої освіти  І ступеня (затверджені наказом МОН від 29.05.2015 №</w:t>
      </w:r>
      <w:r w:rsidRPr="007F0E87">
        <w:rPr>
          <w:spacing w:val="-40"/>
          <w:w w:val="105"/>
          <w:lang w:val="ru-RU"/>
        </w:rPr>
        <w:t xml:space="preserve"> </w:t>
      </w:r>
      <w:r w:rsidRPr="007F0E87">
        <w:rPr>
          <w:w w:val="105"/>
          <w:lang w:val="ru-RU"/>
        </w:rPr>
        <w:t>584)</w:t>
      </w:r>
    </w:p>
    <w:p w:rsidR="004E2DB2" w:rsidRPr="007F0E87" w:rsidRDefault="004E2DB2" w:rsidP="00710B05">
      <w:pPr>
        <w:pStyle w:val="BodyText"/>
        <w:spacing w:before="3"/>
        <w:ind w:left="0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9254"/>
      </w:tblGrid>
      <w:tr w:rsidR="004E2DB2" w:rsidTr="00C71436">
        <w:trPr>
          <w:trHeight w:val="599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40" w:lineRule="auto"/>
              <w:ind w:left="239" w:right="219" w:firstLine="52"/>
              <w:rPr>
                <w:sz w:val="24"/>
              </w:rPr>
            </w:pPr>
            <w:r>
              <w:rPr>
                <w:w w:val="105"/>
                <w:sz w:val="24"/>
              </w:rPr>
              <w:t>№ п/п</w:t>
            </w:r>
          </w:p>
        </w:tc>
        <w:tc>
          <w:tcPr>
            <w:tcW w:w="9254" w:type="dxa"/>
          </w:tcPr>
          <w:p w:rsidR="004E2DB2" w:rsidRDefault="004E2DB2" w:rsidP="00C71436">
            <w:pPr>
              <w:pStyle w:val="TableParagraph"/>
              <w:spacing w:line="273" w:lineRule="exact"/>
              <w:ind w:left="3067" w:right="30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Назва навчальної програми</w:t>
            </w:r>
          </w:p>
        </w:tc>
      </w:tr>
      <w:tr w:rsidR="004E2DB2" w:rsidRPr="00141EDB" w:rsidTr="00C71436">
        <w:trPr>
          <w:trHeight w:val="635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40" w:lineRule="auto"/>
              <w:ind w:right="491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Українська мова. Навчальна програма для загальноосвітніх навчальних закладів 1-4 класи</w:t>
            </w:r>
          </w:p>
        </w:tc>
      </w:tr>
      <w:tr w:rsidR="004E2DB2" w:rsidRPr="00141EDB" w:rsidTr="00C71436">
        <w:trPr>
          <w:trHeight w:val="426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Інформатика. Навчальна програма для загальноосвітніх навчальних закладів 2- 4 класів</w:t>
            </w:r>
          </w:p>
        </w:tc>
      </w:tr>
      <w:tr w:rsidR="004E2DB2" w:rsidTr="00C71436">
        <w:trPr>
          <w:trHeight w:val="546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Літературне читання. Навчальна програма для загальноосвітніх навчальних закладів 2-</w:t>
            </w:r>
          </w:p>
          <w:p w:rsidR="004E2DB2" w:rsidRDefault="004E2DB2" w:rsidP="00C714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 класи</w:t>
            </w:r>
          </w:p>
        </w:tc>
      </w:tr>
      <w:tr w:rsidR="004E2DB2" w:rsidRPr="00141EDB" w:rsidTr="00C71436">
        <w:trPr>
          <w:trHeight w:val="400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Математика. Навчальна програма для загальноосвітніх навчальних закладів 1-4 класи</w:t>
            </w:r>
          </w:p>
        </w:tc>
      </w:tr>
      <w:tr w:rsidR="004E2DB2" w:rsidTr="00C71436">
        <w:trPr>
          <w:trHeight w:val="539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Музичне мистецтво. Навчальна програма для загальноосвітніх навчальних закладів 1-4</w:t>
            </w:r>
          </w:p>
          <w:p w:rsidR="004E2DB2" w:rsidRDefault="004E2DB2" w:rsidP="00C7143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</w:tr>
      <w:tr w:rsidR="004E2DB2" w:rsidTr="00C71436">
        <w:trPr>
          <w:trHeight w:val="561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Образотворче мистецтво. Навчальна програма для загальноосвітніх навчальних</w:t>
            </w:r>
          </w:p>
          <w:p w:rsidR="004E2DB2" w:rsidRDefault="004E2DB2" w:rsidP="00C71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закладів 1-4 класи</w:t>
            </w:r>
          </w:p>
        </w:tc>
      </w:tr>
      <w:tr w:rsidR="004E2DB2" w:rsidTr="00C71436">
        <w:trPr>
          <w:trHeight w:val="554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Основи здоров'я. Навчальна програма для загальноосвітніх навчальних закладів 1-4</w:t>
            </w:r>
          </w:p>
          <w:p w:rsidR="004E2DB2" w:rsidRDefault="004E2DB2" w:rsidP="00C714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</w:tr>
      <w:tr w:rsidR="004E2DB2" w:rsidTr="00C71436">
        <w:trPr>
          <w:trHeight w:val="549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Природознавство. Навчальна програма для загальноосвітніх навчальних закладів 1-4</w:t>
            </w:r>
          </w:p>
          <w:p w:rsidR="004E2DB2" w:rsidRDefault="004E2DB2" w:rsidP="00C7143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</w:tr>
      <w:tr w:rsidR="004E2DB2" w:rsidTr="00C71436">
        <w:trPr>
          <w:trHeight w:val="556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Трудове навчання. Навчальна програма для загальноосвітніх навчальних закладів 1-4</w:t>
            </w:r>
          </w:p>
          <w:p w:rsidR="004E2DB2" w:rsidRDefault="004E2DB2" w:rsidP="00C7143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</w:tr>
      <w:tr w:rsidR="004E2DB2" w:rsidRPr="00141EDB" w:rsidTr="00C71436">
        <w:trPr>
          <w:trHeight w:val="566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40" w:lineRule="auto"/>
              <w:ind w:right="377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Фізична культура. Навчальна програма для загальноосвітніх навчальних закладів 1-4 класи</w:t>
            </w:r>
          </w:p>
        </w:tc>
      </w:tr>
      <w:tr w:rsidR="004E2DB2" w:rsidTr="00C71436">
        <w:trPr>
          <w:trHeight w:val="558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Я у світі. Навчальна програма для загальноосвітніх навчальних закладів 3-4</w:t>
            </w:r>
          </w:p>
          <w:p w:rsidR="004E2DB2" w:rsidRDefault="004E2DB2" w:rsidP="00C714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</w:tr>
      <w:tr w:rsidR="004E2DB2" w:rsidTr="00C71436">
        <w:trPr>
          <w:trHeight w:val="556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Російська мова. Навчальна програма для загальноосвітніх навчальних закладів з</w:t>
            </w:r>
          </w:p>
          <w:p w:rsidR="004E2DB2" w:rsidRDefault="004E2DB2" w:rsidP="00C7143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українською мовою навчання 1 -4 класи</w:t>
            </w:r>
          </w:p>
        </w:tc>
      </w:tr>
      <w:tr w:rsidR="004E2DB2" w:rsidRPr="00141EDB" w:rsidTr="00C71436">
        <w:trPr>
          <w:trHeight w:val="556"/>
        </w:trPr>
        <w:tc>
          <w:tcPr>
            <w:tcW w:w="828" w:type="dxa"/>
          </w:tcPr>
          <w:p w:rsidR="004E2DB2" w:rsidRDefault="004E2DB2" w:rsidP="00C714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54" w:type="dxa"/>
          </w:tcPr>
          <w:p w:rsidR="004E2DB2" w:rsidRPr="007F0E87" w:rsidRDefault="004E2DB2" w:rsidP="00C7143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Іноземні мови. Навчальні програми для 1-4 класів загальноосвітніх навчальних</w:t>
            </w:r>
          </w:p>
          <w:p w:rsidR="004E2DB2" w:rsidRPr="007F0E87" w:rsidRDefault="004E2DB2" w:rsidP="00C7143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F0E87">
              <w:rPr>
                <w:sz w:val="24"/>
                <w:lang w:val="ru-RU"/>
              </w:rPr>
              <w:t>закладів українською мовою навчання 1 -4 класи</w:t>
            </w:r>
          </w:p>
        </w:tc>
      </w:tr>
    </w:tbl>
    <w:p w:rsidR="004E2DB2" w:rsidRPr="007F0E87" w:rsidRDefault="004E2DB2" w:rsidP="00F42ECD">
      <w:pPr>
        <w:pStyle w:val="BodyText"/>
        <w:spacing w:before="6"/>
        <w:ind w:left="0"/>
        <w:rPr>
          <w:sz w:val="24"/>
          <w:lang w:val="ru-RU"/>
        </w:rPr>
      </w:pPr>
    </w:p>
    <w:sectPr w:rsidR="004E2DB2" w:rsidRPr="007F0E87" w:rsidSect="00710B05">
      <w:footerReference w:type="default" r:id="rId8"/>
      <w:pgSz w:w="11910" w:h="16840"/>
      <w:pgMar w:top="760" w:right="400" w:bottom="980" w:left="120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B2" w:rsidRDefault="004E2DB2" w:rsidP="005A31CB">
      <w:r>
        <w:separator/>
      </w:r>
    </w:p>
  </w:endnote>
  <w:endnote w:type="continuationSeparator" w:id="1">
    <w:p w:rsidR="004E2DB2" w:rsidRDefault="004E2DB2" w:rsidP="005A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B2" w:rsidRDefault="004E2DB2">
    <w:pPr>
      <w:pStyle w:val="BodyText"/>
      <w:spacing w:line="14" w:lineRule="auto"/>
      <w:ind w:left="0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5pt;margin-top:791.85pt;width:10pt;height:15.3pt;z-index:-251656192;mso-position-horizontal-relative:page;mso-position-vertical-relative:page" filled="f" stroked="f">
          <v:textbox inset="0,0,0,0">
            <w:txbxContent>
              <w:p w:rsidR="004E2DB2" w:rsidRDefault="004E2DB2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B2" w:rsidRDefault="004E2DB2">
    <w:pPr>
      <w:pStyle w:val="BodyText"/>
      <w:spacing w:line="14" w:lineRule="auto"/>
      <w:ind w:left="0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75pt;margin-top:791.85pt;width:16pt;height:15.3pt;z-index:-251654144;mso-position-horizontal-relative:page;mso-position-vertical-relative:page" filled="f" stroked="f">
          <v:textbox inset="0,0,0,0">
            <w:txbxContent>
              <w:p w:rsidR="004E2DB2" w:rsidRDefault="004E2DB2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7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B2" w:rsidRDefault="004E2DB2" w:rsidP="005A31CB">
      <w:r>
        <w:separator/>
      </w:r>
    </w:p>
  </w:footnote>
  <w:footnote w:type="continuationSeparator" w:id="1">
    <w:p w:rsidR="004E2DB2" w:rsidRDefault="004E2DB2" w:rsidP="005A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7D2"/>
    <w:multiLevelType w:val="hybridMultilevel"/>
    <w:tmpl w:val="FFFFFFFF"/>
    <w:lvl w:ilvl="0" w:tplc="2D50C06C">
      <w:numFmt w:val="bullet"/>
      <w:lvlText w:val="-"/>
      <w:lvlJc w:val="left"/>
      <w:pPr>
        <w:ind w:left="216" w:hanging="250"/>
      </w:pPr>
      <w:rPr>
        <w:rFonts w:ascii="Times New Roman" w:eastAsia="Times New Roman" w:hAnsi="Times New Roman" w:hint="default"/>
        <w:w w:val="100"/>
        <w:sz w:val="28"/>
      </w:rPr>
    </w:lvl>
    <w:lvl w:ilvl="1" w:tplc="8246544A">
      <w:numFmt w:val="bullet"/>
      <w:lvlText w:val="•"/>
      <w:lvlJc w:val="left"/>
      <w:pPr>
        <w:ind w:left="1228" w:hanging="250"/>
      </w:pPr>
      <w:rPr>
        <w:rFonts w:hint="default"/>
      </w:rPr>
    </w:lvl>
    <w:lvl w:ilvl="2" w:tplc="F642EBC0">
      <w:numFmt w:val="bullet"/>
      <w:lvlText w:val="•"/>
      <w:lvlJc w:val="left"/>
      <w:pPr>
        <w:ind w:left="2237" w:hanging="250"/>
      </w:pPr>
      <w:rPr>
        <w:rFonts w:hint="default"/>
      </w:rPr>
    </w:lvl>
    <w:lvl w:ilvl="3" w:tplc="DA5A3DA8">
      <w:numFmt w:val="bullet"/>
      <w:lvlText w:val="•"/>
      <w:lvlJc w:val="left"/>
      <w:pPr>
        <w:ind w:left="3245" w:hanging="250"/>
      </w:pPr>
      <w:rPr>
        <w:rFonts w:hint="default"/>
      </w:rPr>
    </w:lvl>
    <w:lvl w:ilvl="4" w:tplc="A8901F58">
      <w:numFmt w:val="bullet"/>
      <w:lvlText w:val="•"/>
      <w:lvlJc w:val="left"/>
      <w:pPr>
        <w:ind w:left="4254" w:hanging="250"/>
      </w:pPr>
      <w:rPr>
        <w:rFonts w:hint="default"/>
      </w:rPr>
    </w:lvl>
    <w:lvl w:ilvl="5" w:tplc="F4A639E2">
      <w:numFmt w:val="bullet"/>
      <w:lvlText w:val="•"/>
      <w:lvlJc w:val="left"/>
      <w:pPr>
        <w:ind w:left="5263" w:hanging="250"/>
      </w:pPr>
      <w:rPr>
        <w:rFonts w:hint="default"/>
      </w:rPr>
    </w:lvl>
    <w:lvl w:ilvl="6" w:tplc="268657EA">
      <w:numFmt w:val="bullet"/>
      <w:lvlText w:val="•"/>
      <w:lvlJc w:val="left"/>
      <w:pPr>
        <w:ind w:left="6271" w:hanging="250"/>
      </w:pPr>
      <w:rPr>
        <w:rFonts w:hint="default"/>
      </w:rPr>
    </w:lvl>
    <w:lvl w:ilvl="7" w:tplc="162ABCA0">
      <w:numFmt w:val="bullet"/>
      <w:lvlText w:val="•"/>
      <w:lvlJc w:val="left"/>
      <w:pPr>
        <w:ind w:left="7280" w:hanging="250"/>
      </w:pPr>
      <w:rPr>
        <w:rFonts w:hint="default"/>
      </w:rPr>
    </w:lvl>
    <w:lvl w:ilvl="8" w:tplc="D6947DEC">
      <w:numFmt w:val="bullet"/>
      <w:lvlText w:val="•"/>
      <w:lvlJc w:val="left"/>
      <w:pPr>
        <w:ind w:left="8289" w:hanging="250"/>
      </w:pPr>
      <w:rPr>
        <w:rFonts w:hint="default"/>
      </w:rPr>
    </w:lvl>
  </w:abstractNum>
  <w:abstractNum w:abstractNumId="1">
    <w:nsid w:val="77CD4A8F"/>
    <w:multiLevelType w:val="hybridMultilevel"/>
    <w:tmpl w:val="FFFFFFFF"/>
    <w:lvl w:ilvl="0" w:tplc="292CF9AA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9DFC6BDA">
      <w:numFmt w:val="bullet"/>
      <w:lvlText w:val="•"/>
      <w:lvlJc w:val="left"/>
      <w:pPr>
        <w:ind w:left="1228" w:hanging="164"/>
      </w:pPr>
      <w:rPr>
        <w:rFonts w:hint="default"/>
      </w:rPr>
    </w:lvl>
    <w:lvl w:ilvl="2" w:tplc="F35210B2">
      <w:numFmt w:val="bullet"/>
      <w:lvlText w:val="•"/>
      <w:lvlJc w:val="left"/>
      <w:pPr>
        <w:ind w:left="2237" w:hanging="164"/>
      </w:pPr>
      <w:rPr>
        <w:rFonts w:hint="default"/>
      </w:rPr>
    </w:lvl>
    <w:lvl w:ilvl="3" w:tplc="F4224BD0">
      <w:numFmt w:val="bullet"/>
      <w:lvlText w:val="•"/>
      <w:lvlJc w:val="left"/>
      <w:pPr>
        <w:ind w:left="3245" w:hanging="164"/>
      </w:pPr>
      <w:rPr>
        <w:rFonts w:hint="default"/>
      </w:rPr>
    </w:lvl>
    <w:lvl w:ilvl="4" w:tplc="FCB41A1E">
      <w:numFmt w:val="bullet"/>
      <w:lvlText w:val="•"/>
      <w:lvlJc w:val="left"/>
      <w:pPr>
        <w:ind w:left="4254" w:hanging="164"/>
      </w:pPr>
      <w:rPr>
        <w:rFonts w:hint="default"/>
      </w:rPr>
    </w:lvl>
    <w:lvl w:ilvl="5" w:tplc="7646C736">
      <w:numFmt w:val="bullet"/>
      <w:lvlText w:val="•"/>
      <w:lvlJc w:val="left"/>
      <w:pPr>
        <w:ind w:left="5263" w:hanging="164"/>
      </w:pPr>
      <w:rPr>
        <w:rFonts w:hint="default"/>
      </w:rPr>
    </w:lvl>
    <w:lvl w:ilvl="6" w:tplc="1D7EE8C4">
      <w:numFmt w:val="bullet"/>
      <w:lvlText w:val="•"/>
      <w:lvlJc w:val="left"/>
      <w:pPr>
        <w:ind w:left="6271" w:hanging="164"/>
      </w:pPr>
      <w:rPr>
        <w:rFonts w:hint="default"/>
      </w:rPr>
    </w:lvl>
    <w:lvl w:ilvl="7" w:tplc="4CF00BDA">
      <w:numFmt w:val="bullet"/>
      <w:lvlText w:val="•"/>
      <w:lvlJc w:val="left"/>
      <w:pPr>
        <w:ind w:left="7280" w:hanging="164"/>
      </w:pPr>
      <w:rPr>
        <w:rFonts w:hint="default"/>
      </w:rPr>
    </w:lvl>
    <w:lvl w:ilvl="8" w:tplc="22F0B7E4">
      <w:numFmt w:val="bullet"/>
      <w:lvlText w:val="•"/>
      <w:lvlJc w:val="left"/>
      <w:pPr>
        <w:ind w:left="8289" w:hanging="1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1CB"/>
    <w:rsid w:val="00141EDB"/>
    <w:rsid w:val="00185B07"/>
    <w:rsid w:val="002717B6"/>
    <w:rsid w:val="003A1642"/>
    <w:rsid w:val="003A424C"/>
    <w:rsid w:val="0041368F"/>
    <w:rsid w:val="004E2DB2"/>
    <w:rsid w:val="005A31CB"/>
    <w:rsid w:val="00710B05"/>
    <w:rsid w:val="007F0E87"/>
    <w:rsid w:val="0081091B"/>
    <w:rsid w:val="008A1CE2"/>
    <w:rsid w:val="00A5681C"/>
    <w:rsid w:val="00AA58EE"/>
    <w:rsid w:val="00AE10B9"/>
    <w:rsid w:val="00C52B41"/>
    <w:rsid w:val="00C71436"/>
    <w:rsid w:val="00CB09D3"/>
    <w:rsid w:val="00CC77BC"/>
    <w:rsid w:val="00F4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CB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A31CB"/>
    <w:pPr>
      <w:ind w:left="21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5A31CB"/>
    <w:pPr>
      <w:spacing w:line="322" w:lineRule="exact"/>
      <w:ind w:left="216"/>
    </w:pPr>
  </w:style>
  <w:style w:type="paragraph" w:customStyle="1" w:styleId="TableParagraph">
    <w:name w:val="Table Paragraph"/>
    <w:basedOn w:val="Normal"/>
    <w:uiPriority w:val="99"/>
    <w:rsid w:val="005A31CB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1843</Words>
  <Characters>10511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ÐžÑ†Ð²ÑŒÑ‡Ð½Ñ‘ Ð¿Ñ•Ð¾Ð³Ñ•Ð°Ð¼Ð° 2-4 ÐºÐ» 2018-2019.doc</dc:title>
  <dc:subject/>
  <dc:creator>Irina</dc:creator>
  <cp:keywords/>
  <dc:description/>
  <cp:lastModifiedBy>user</cp:lastModifiedBy>
  <cp:revision>7</cp:revision>
  <dcterms:created xsi:type="dcterms:W3CDTF">2019-02-12T10:58:00Z</dcterms:created>
  <dcterms:modified xsi:type="dcterms:W3CDTF">2019-02-12T12:28:00Z</dcterms:modified>
</cp:coreProperties>
</file>